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28398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Министерство науки и высшего образования Российской Федерации</w:t>
      </w:r>
    </w:p>
    <w:p w14:paraId="160F44A6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ФГАОУ ВО «УрФУ имени первого Президента России Б.Н. Ельцина»</w:t>
      </w:r>
    </w:p>
    <w:p w14:paraId="62C95364" w14:textId="77777777" w:rsidR="0099241C" w:rsidRPr="006658DE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Кафедра «</w:t>
      </w:r>
      <w:r w:rsidRPr="006658DE">
        <w:rPr>
          <w:rFonts w:ascii="Times New Roman" w:hAnsi="Times New Roman" w:cs="Times New Roman"/>
          <w:sz w:val="26"/>
          <w:szCs w:val="26"/>
        </w:rPr>
        <w:t>школа профессионального и академического образования (школа)</w:t>
      </w: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»</w:t>
      </w:r>
    </w:p>
    <w:p w14:paraId="60912148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B6ADF5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3C71F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EBC72C" w14:textId="77777777" w:rsidR="0099241C" w:rsidRDefault="0099241C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44CBAA" w14:textId="77777777" w:rsidR="0099241C" w:rsidRDefault="0099241C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45E2B9" w14:textId="77777777" w:rsidR="0099241C" w:rsidRDefault="00A408B6">
      <w:pPr>
        <w:spacing w:after="0" w:line="240" w:lineRule="auto"/>
        <w:ind w:left="3540" w:firstLine="708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Оценка работы______________</w:t>
      </w:r>
    </w:p>
    <w:p w14:paraId="70177BE4" w14:textId="39DA8EA5" w:rsidR="0099241C" w:rsidRPr="00F61349" w:rsidRDefault="00A408B6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от УрФУ </w:t>
      </w:r>
      <w:r w:rsidR="008016EB">
        <w:rPr>
          <w:rFonts w:ascii="Times New Roman" w:hAnsi="Times New Roman" w:cs="Times New Roman"/>
          <w:sz w:val="28"/>
          <w:szCs w:val="28"/>
        </w:rPr>
        <w:t>В. И. Борисов</w:t>
      </w:r>
    </w:p>
    <w:p w14:paraId="4FF8CBD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B1EF2C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31379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2D5B37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1126E5" w14:textId="77777777" w:rsidR="0099241C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задания на практику</w:t>
      </w:r>
    </w:p>
    <w:p w14:paraId="7A0DF7D4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395E0F" w14:textId="65544841" w:rsidR="0099241C" w:rsidRPr="00F61349" w:rsidRDefault="002C2FE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2FE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Применение моделей компьютерного зрения для анализа туристической активности по геопривязанным изображениям из социальной сети «ВКонтакте»</w:t>
      </w:r>
    </w:p>
    <w:p w14:paraId="0FDA1542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</w:t>
      </w:r>
    </w:p>
    <w:p w14:paraId="3C6E341B" w14:textId="77777777" w:rsidR="0099241C" w:rsidRPr="006658DE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2C51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 практики</w:t>
      </w: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8"/>
          <w:szCs w:val="28"/>
        </w:rPr>
        <w:t>Производственная практика</w:t>
      </w:r>
    </w:p>
    <w:p w14:paraId="6AD1D350" w14:textId="77777777" w:rsidR="0099241C" w:rsidRPr="00F61349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2C51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 практики</w:t>
      </w: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8"/>
          <w:szCs w:val="28"/>
        </w:rPr>
        <w:t>Производственная практика, научно-исследовательская работа</w:t>
      </w:r>
    </w:p>
    <w:p w14:paraId="0EA4864C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C0CA2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1925D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CEA9B7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5192E6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7D24A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F2C1E6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05821A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5CE85A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4A946B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2CB0E7" w14:textId="77777777" w:rsidR="0099241C" w:rsidRDefault="006658DE">
      <w:pPr>
        <w:pStyle w:val="NoSpacing"/>
        <w:ind w:left="4962" w:hanging="4962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Научный руководитель </w:t>
      </w:r>
      <w:r w:rsidR="00A408B6"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328B5434" w14:textId="77777777" w:rsidR="0099241C" w:rsidRPr="006658DE" w:rsidRDefault="00A408B6">
      <w:pPr>
        <w:pStyle w:val="NoSpacing"/>
        <w:ind w:left="4962" w:hanging="4962"/>
        <w:rPr>
          <w:rFonts w:ascii="Times New Roman" w:hAnsi="Times New Roman" w:cs="Times New Roman"/>
          <w:b/>
          <w:vertAlign w:val="superscript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                      </w:t>
      </w:r>
      <w:r>
        <w:rPr>
          <w:rFonts w:ascii="Times New Roman" w:hAnsi="Times New Roman" w:cs="Times New Roman"/>
          <w:b/>
          <w:vertAlign w:val="superscript"/>
          <w:lang w:eastAsia="ru-RU"/>
        </w:rPr>
        <w:t xml:space="preserve">ФИО руководителя      Подпись       </w:t>
      </w:r>
    </w:p>
    <w:p w14:paraId="262A10E8" w14:textId="4316F95D" w:rsidR="0099241C" w:rsidRDefault="00A408B6">
      <w:pPr>
        <w:pStyle w:val="NoSpacing"/>
        <w:ind w:left="4962" w:hanging="4962"/>
        <w:rPr>
          <w:rFonts w:ascii="Times New Roman" w:hAnsi="Times New Roman" w:cs="Times New Roman"/>
          <w:sz w:val="28"/>
          <w:szCs w:val="28"/>
          <w:highlight w:val="yellow"/>
          <w:u w:val="single"/>
          <w:lang w:eastAsia="ru-RU"/>
        </w:rPr>
      </w:pP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8016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 А. Петросян</w:t>
      </w:r>
      <w:r w:rsidR="008016E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</w:p>
    <w:p w14:paraId="36D748BB" w14:textId="77777777" w:rsidR="0099241C" w:rsidRPr="006658DE" w:rsidRDefault="00A408B6">
      <w:pPr>
        <w:pStyle w:val="NoSpacing"/>
        <w:ind w:left="4962" w:hanging="4962"/>
        <w:rPr>
          <w:b/>
          <w:vertAlign w:val="superscript"/>
          <w:lang w:eastAsia="ru-RU"/>
        </w:rPr>
      </w:pPr>
      <w:r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</w:t>
      </w:r>
      <w:r w:rsidRPr="006658DE">
        <w:rPr>
          <w:rFonts w:ascii="Times New Roman" w:hAnsi="Times New Roman" w:cs="Times New Roman"/>
          <w:b/>
          <w:vertAlign w:val="superscript"/>
          <w:lang w:eastAsia="ru-RU"/>
        </w:rPr>
        <w:t xml:space="preserve">ФИО студента     </w:t>
      </w:r>
      <w:r w:rsidRPr="006658DE">
        <w:rPr>
          <w:b/>
          <w:vertAlign w:val="superscript"/>
          <w:lang w:eastAsia="ru-RU"/>
        </w:rPr>
        <w:t xml:space="preserve"> </w:t>
      </w:r>
    </w:p>
    <w:p w14:paraId="7C0E0D77" w14:textId="77777777" w:rsidR="0099241C" w:rsidRPr="006658DE" w:rsidRDefault="00A408B6" w:rsidP="006658DE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Специальность (направление подготовки) </w:t>
      </w:r>
      <w:r w:rsidRPr="006658DE">
        <w:rPr>
          <w:rFonts w:ascii="Times New Roman" w:hAnsi="Times New Roman" w:cs="Times New Roman"/>
          <w:sz w:val="26"/>
          <w:szCs w:val="26"/>
        </w:rPr>
        <w:t>09.04.01</w:t>
      </w: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6"/>
          <w:szCs w:val="26"/>
        </w:rPr>
        <w:t>Информатика и вычислительная техника</w:t>
      </w:r>
    </w:p>
    <w:p w14:paraId="6365A19E" w14:textId="755DF7AF" w:rsidR="0099241C" w:rsidRPr="00F61349" w:rsidRDefault="00A408B6" w:rsidP="008016EB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Группа</w:t>
      </w:r>
      <w:r w:rsidR="008016EB" w:rsidRPr="00F6134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8016EB" w:rsidRPr="008016EB">
        <w:rPr>
          <w:rFonts w:ascii="Times New Roman" w:eastAsia="Times New Roman" w:hAnsi="Times New Roman" w:cs="Times New Roman"/>
          <w:sz w:val="26"/>
          <w:szCs w:val="26"/>
          <w:lang w:eastAsia="ru-RU"/>
        </w:rPr>
        <w:t>РИМ-231902</w:t>
      </w:r>
    </w:p>
    <w:p w14:paraId="4CF6152C" w14:textId="77777777" w:rsidR="006658DE" w:rsidRDefault="006658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971AFE" w14:textId="77777777" w:rsidR="006658DE" w:rsidRPr="00F61349" w:rsidRDefault="006658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F34C3B" w14:textId="77777777" w:rsidR="00C62C51" w:rsidRDefault="00A408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C62C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Екатеринбург 20</w:t>
      </w:r>
      <w:r w:rsid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>25</w:t>
      </w:r>
    </w:p>
    <w:p w14:paraId="02C031A1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  <w:lastRenderedPageBreak/>
        <w:t>Министерство науки и высшего образования Российской Федерации</w:t>
      </w:r>
    </w:p>
    <w:p w14:paraId="223C97D3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  <w:t>ФГАОУ ВО «УрФУ имени первого Президента России Б.Н. Ельцина»</w:t>
      </w:r>
    </w:p>
    <w:p w14:paraId="09994530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4711"/>
      </w:tblGrid>
      <w:tr w:rsidR="00C62C51" w:rsidRPr="00C62C51" w14:paraId="05D923CF" w14:textId="77777777" w:rsidTr="00956187">
        <w:tc>
          <w:tcPr>
            <w:tcW w:w="4785" w:type="dxa"/>
          </w:tcPr>
          <w:p w14:paraId="57FFEA26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786" w:type="dxa"/>
          </w:tcPr>
          <w:p w14:paraId="0FC697FD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СОГЛАСОВАНО</w:t>
            </w:r>
          </w:p>
          <w:p w14:paraId="50C172C4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УрФУ</w:t>
            </w:r>
          </w:p>
          <w:p w14:paraId="285CA957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«   » _______ 2025 г.</w:t>
            </w:r>
          </w:p>
        </w:tc>
      </w:tr>
      <w:tr w:rsidR="00C62C51" w:rsidRPr="00C62C51" w14:paraId="17C7F99D" w14:textId="77777777" w:rsidTr="00956187">
        <w:tc>
          <w:tcPr>
            <w:tcW w:w="4785" w:type="dxa"/>
          </w:tcPr>
          <w:p w14:paraId="763F6E53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786" w:type="dxa"/>
          </w:tcPr>
          <w:p w14:paraId="7A7853D8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Руководитель образовательной программы</w:t>
            </w:r>
          </w:p>
          <w:p w14:paraId="753582AC" w14:textId="77777777" w:rsidR="00C62C51" w:rsidRPr="00C62C51" w:rsidRDefault="00C62C51" w:rsidP="00C62C51">
            <w:pPr>
              <w:spacing w:after="0" w:line="240" w:lineRule="auto"/>
              <w:rPr>
                <w:rFonts w:ascii="Times New Roman" w:hAnsi="Times New Roman" w:cs="Times New Roman"/>
                <w:u w:val="single"/>
                <w:lang w:eastAsia="ru-RU"/>
              </w:rPr>
            </w:pPr>
            <w:r w:rsidRPr="00C62C51">
              <w:rPr>
                <w:rFonts w:ascii="Times New Roman" w:hAnsi="Times New Roman" w:cs="Times New Roman"/>
                <w:lang w:eastAsia="ru-RU"/>
              </w:rPr>
              <w:t>__________                        В.И. Борисов</w:t>
            </w:r>
          </w:p>
          <w:p w14:paraId="20E2EE68" w14:textId="77777777" w:rsidR="00C62C51" w:rsidRPr="00C62C51" w:rsidRDefault="00C62C51" w:rsidP="00C62C51">
            <w:pPr>
              <w:spacing w:after="0" w:line="240" w:lineRule="auto"/>
              <w:rPr>
                <w:rFonts w:ascii="Times New Roman" w:hAnsi="Times New Roman" w:cs="Times New Roman"/>
                <w:vertAlign w:val="superscript"/>
              </w:rPr>
            </w:pPr>
            <w:r w:rsidRPr="00C62C51">
              <w:rPr>
                <w:rFonts w:ascii="Times New Roman" w:hAnsi="Times New Roman" w:cs="Times New Roman"/>
                <w:sz w:val="16"/>
                <w:szCs w:val="28"/>
                <w:vertAlign w:val="superscript"/>
                <w:lang w:eastAsia="ru-RU"/>
              </w:rPr>
              <w:t xml:space="preserve">       </w:t>
            </w:r>
            <w:r w:rsidRPr="00C62C51">
              <w:rPr>
                <w:rFonts w:ascii="Times New Roman" w:hAnsi="Times New Roman" w:cs="Times New Roman"/>
                <w:vertAlign w:val="superscript"/>
                <w:lang w:eastAsia="ru-RU"/>
              </w:rPr>
              <w:t>Подпись                                                расшифровка подписи</w:t>
            </w:r>
          </w:p>
          <w:p w14:paraId="3CE0D13E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14:paraId="6DBFB773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EEDB88D" w14:textId="39F846D8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Институт </w:t>
      </w:r>
      <w:r w:rsidRPr="00C62C51">
        <w:rPr>
          <w:rFonts w:ascii="Times New Roman" w:hAnsi="Times New Roman" w:cs="Times New Roman"/>
          <w:u w:val="single"/>
        </w:rPr>
        <w:t>ИРИТ-РТФ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Группа</w:t>
      </w:r>
      <w:r w:rsidR="008016EB" w:rsidRPr="008016EB">
        <w:rPr>
          <w:rFonts w:ascii="Times New Roman" w:eastAsia="Times New Roman" w:hAnsi="Times New Roman" w:cs="Times New Roman"/>
          <w:lang w:eastAsia="ru-RU"/>
        </w:rPr>
        <w:t xml:space="preserve"> </w:t>
      </w:r>
      <w:r w:rsidR="008016EB">
        <w:rPr>
          <w:rFonts w:ascii="Times New Roman" w:eastAsia="Times New Roman" w:hAnsi="Times New Roman" w:cs="Times New Roman"/>
          <w:lang w:eastAsia="ru-RU"/>
        </w:rPr>
        <w:t>РИМ-231902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Кафедра </w:t>
      </w:r>
      <w:r w:rsidRPr="00C62C51">
        <w:rPr>
          <w:rFonts w:ascii="Times New Roman" w:hAnsi="Times New Roman" w:cs="Times New Roman"/>
          <w:u w:val="single"/>
        </w:rPr>
        <w:t>школа профессионального и академического образования (школа)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30CDEA24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Код, наименование направления </w:t>
      </w:r>
      <w:r w:rsidRPr="00C62C51">
        <w:rPr>
          <w:rFonts w:ascii="Times New Roman" w:hAnsi="Times New Roman" w:cs="Times New Roman"/>
          <w:u w:val="single"/>
        </w:rPr>
        <w:t>09.04.01</w:t>
      </w:r>
      <w:r w:rsidRPr="00C62C51">
        <w:rPr>
          <w:rFonts w:ascii="Times New Roman" w:eastAsia="Times New Roman" w:hAnsi="Times New Roman" w:cs="Times New Roman"/>
          <w:u w:val="single"/>
          <w:lang w:eastAsia="ru-RU"/>
        </w:rPr>
        <w:t>-</w:t>
      </w:r>
      <w:r w:rsidRPr="00C62C51">
        <w:rPr>
          <w:rFonts w:ascii="Times New Roman" w:hAnsi="Times New Roman" w:cs="Times New Roman"/>
          <w:u w:val="single"/>
        </w:rPr>
        <w:t>Информатика и вычислительная техника</w:t>
      </w:r>
    </w:p>
    <w:p w14:paraId="669C36B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Наименование образовательной программы/Наименование магистерской программы </w:t>
      </w:r>
      <w:r w:rsidRPr="00C62C51">
        <w:rPr>
          <w:rFonts w:ascii="Times New Roman" w:hAnsi="Times New Roman" w:cs="Times New Roman"/>
          <w:u w:val="single"/>
        </w:rPr>
        <w:t>09.04.01/33.03 - Инженерия машинного обучения</w:t>
      </w:r>
    </w:p>
    <w:p w14:paraId="11EC5AA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</w:rPr>
      </w:pPr>
    </w:p>
    <w:p w14:paraId="335DC342" w14:textId="77777777" w:rsidR="00C62C51" w:rsidRPr="00C62C51" w:rsidRDefault="00C62C51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ИНДИВИДУАЛЬНОЕ ЗАДАНИЕ</w:t>
      </w:r>
    </w:p>
    <w:p w14:paraId="2F187C9D" w14:textId="77777777" w:rsidR="00C62C51" w:rsidRPr="00C62C51" w:rsidRDefault="00C62C51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</w:p>
    <w:p w14:paraId="5971715E" w14:textId="77777777" w:rsidR="00C62C51" w:rsidRPr="00C62C51" w:rsidRDefault="00C62C51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На учебную, производственную (преддипломную) практику студента</w:t>
      </w:r>
    </w:p>
    <w:p w14:paraId="70171749" w14:textId="43474374" w:rsidR="00C62C51" w:rsidRPr="00F61349" w:rsidRDefault="008016EB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Петросян Александр Артурович</w:t>
      </w:r>
    </w:p>
    <w:p w14:paraId="40E53A30" w14:textId="77777777" w:rsidR="00C62C51" w:rsidRPr="00C62C51" w:rsidRDefault="00C62C51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C62C51">
        <w:rPr>
          <w:rFonts w:ascii="Times New Roman" w:eastAsia="Times New Roman" w:hAnsi="Times New Roman" w:cs="Times New Roman"/>
          <w:sz w:val="16"/>
          <w:szCs w:val="16"/>
          <w:lang w:eastAsia="ru-RU"/>
        </w:rPr>
        <w:t>(фамилия, имя, отчество)</w:t>
      </w:r>
    </w:p>
    <w:p w14:paraId="34F62838" w14:textId="6625C3C3" w:rsidR="00C62C51" w:rsidRPr="00F61349" w:rsidRDefault="00C62C51" w:rsidP="00C62C51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1. Тема задания на практику</w:t>
      </w:r>
      <w:r w:rsidR="008016EB" w:rsidRPr="008016EB">
        <w:rPr>
          <w:rFonts w:ascii="Times New Roman" w:eastAsia="Times New Roman" w:hAnsi="Times New Roman" w:cs="Times New Roman"/>
          <w:lang w:eastAsia="ru-RU"/>
        </w:rPr>
        <w:t xml:space="preserve"> </w:t>
      </w:r>
      <w:r w:rsidR="008016EB">
        <w:rPr>
          <w:rFonts w:ascii="Times New Roman" w:eastAsia="Times New Roman" w:hAnsi="Times New Roman" w:cs="Times New Roman"/>
          <w:lang w:eastAsia="ru-RU"/>
        </w:rPr>
        <w:t>анализ пространственно-временной динамики социальных взаимодействий на основе геопривязанных фотографий из социальной сети ВКонтакте</w:t>
      </w:r>
    </w:p>
    <w:p w14:paraId="6271AB95" w14:textId="77777777" w:rsidR="00642B0C" w:rsidRDefault="00C62C51" w:rsidP="00C62C51">
      <w:pPr>
        <w:spacing w:after="0" w:line="240" w:lineRule="auto"/>
        <w:jc w:val="both"/>
        <w:rPr>
          <w:rFonts w:ascii="Times New Roman" w:hAnsi="Times New Roman" w:cs="Times New Roman"/>
          <w:u w:val="single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2. Срок практики</w:t>
      </w:r>
      <w:r w:rsidRPr="00C62C51">
        <w:rPr>
          <w:rFonts w:ascii="Times New Roman" w:hAnsi="Times New Roman" w:cs="Times New Roman"/>
        </w:rPr>
        <w:t xml:space="preserve">: с </w:t>
      </w:r>
      <w:r w:rsidRPr="00C62C51">
        <w:rPr>
          <w:rFonts w:ascii="Times New Roman" w:hAnsi="Times New Roman" w:cs="Times New Roman"/>
          <w:u w:val="single"/>
        </w:rPr>
        <w:t>24.03.2025 г.</w:t>
      </w:r>
      <w:r w:rsidRPr="00C62C51">
        <w:rPr>
          <w:rFonts w:ascii="Times New Roman" w:hAnsi="Times New Roman" w:cs="Times New Roman"/>
        </w:rPr>
        <w:t xml:space="preserve"> по </w:t>
      </w:r>
      <w:r w:rsidRPr="00C62C51">
        <w:rPr>
          <w:rFonts w:ascii="Times New Roman" w:hAnsi="Times New Roman" w:cs="Times New Roman"/>
          <w:u w:val="single"/>
        </w:rPr>
        <w:t xml:space="preserve">18.05.2025 г. </w:t>
      </w:r>
    </w:p>
    <w:p w14:paraId="3DD058A8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62C51">
        <w:rPr>
          <w:rFonts w:ascii="Times New Roman" w:hAnsi="Times New Roman" w:cs="Times New Roman"/>
        </w:rPr>
        <w:t>Срок сдачи студентом отчета</w:t>
      </w:r>
      <w:r w:rsidRPr="00C62C51">
        <w:rPr>
          <w:rFonts w:ascii="Times New Roman" w:hAnsi="Times New Roman" w:cs="Times New Roman"/>
          <w:u w:val="single"/>
        </w:rPr>
        <w:t xml:space="preserve"> </w:t>
      </w:r>
      <w:r w:rsidR="00642B0C">
        <w:rPr>
          <w:rFonts w:ascii="Times New Roman" w:hAnsi="Times New Roman" w:cs="Times New Roman"/>
          <w:u w:val="single"/>
        </w:rPr>
        <w:t>19.05.2025–</w:t>
      </w:r>
      <w:r w:rsidRPr="00C62C51">
        <w:rPr>
          <w:rFonts w:ascii="Times New Roman" w:hAnsi="Times New Roman" w:cs="Times New Roman"/>
          <w:u w:val="single"/>
        </w:rPr>
        <w:t>25.05.202</w:t>
      </w:r>
      <w:r w:rsidR="00642B0C">
        <w:rPr>
          <w:rFonts w:ascii="Times New Roman" w:hAnsi="Times New Roman" w:cs="Times New Roman"/>
          <w:u w:val="single"/>
        </w:rPr>
        <w:t>5</w:t>
      </w:r>
      <w:r w:rsidRPr="00C62C51">
        <w:rPr>
          <w:rFonts w:ascii="Times New Roman" w:hAnsi="Times New Roman" w:cs="Times New Roman"/>
          <w:u w:val="single"/>
        </w:rPr>
        <w:t xml:space="preserve"> г.</w:t>
      </w:r>
    </w:p>
    <w:p w14:paraId="7CE60396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3. Место прохождения практики </w:t>
      </w:r>
      <w:r w:rsidRPr="00C62C51">
        <w:rPr>
          <w:rFonts w:ascii="Times New Roman" w:hAnsi="Times New Roman" w:cs="Times New Roman"/>
          <w:u w:val="single"/>
        </w:rPr>
        <w:t>Школа профессионального и академического образования, ИРИТ-РТФ</w:t>
      </w:r>
    </w:p>
    <w:p w14:paraId="1F249A8A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4. Вид практики </w:t>
      </w:r>
      <w:r w:rsidRPr="00C62C51">
        <w:rPr>
          <w:rFonts w:ascii="Times New Roman" w:hAnsi="Times New Roman" w:cs="Times New Roman"/>
          <w:u w:val="single"/>
        </w:rPr>
        <w:t>Производственная практика</w:t>
      </w:r>
    </w:p>
    <w:p w14:paraId="5A495C26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5. Тип практики </w:t>
      </w:r>
      <w:r w:rsidRPr="00C62C51">
        <w:rPr>
          <w:rFonts w:ascii="Times New Roman" w:hAnsi="Times New Roman" w:cs="Times New Roman"/>
          <w:u w:val="single"/>
        </w:rPr>
        <w:t>Производственная практика, научно-исследовательская работа</w:t>
      </w:r>
    </w:p>
    <w:p w14:paraId="4B610A9A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6. Содержание отчета 1) Введение; 2) Основная часть </w:t>
      </w:r>
      <w:r w:rsidR="00642B0C">
        <w:rPr>
          <w:rFonts w:ascii="Times New Roman" w:eastAsia="Times New Roman" w:hAnsi="Times New Roman" w:cs="Times New Roman"/>
          <w:lang w:eastAsia="ru-RU"/>
        </w:rPr>
        <w:t xml:space="preserve">ВКР </w:t>
      </w:r>
      <w:r w:rsidRPr="00C62C51">
        <w:rPr>
          <w:rFonts w:ascii="Times New Roman" w:eastAsia="Times New Roman" w:hAnsi="Times New Roman" w:cs="Times New Roman"/>
          <w:lang w:eastAsia="ru-RU"/>
        </w:rPr>
        <w:t>(разделы 1–3 и др.); 3) Заключение; 4) Список использованных источников; 5) Приложение.</w:t>
      </w:r>
    </w:p>
    <w:p w14:paraId="64E085E4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</w:p>
    <w:p w14:paraId="147D74C4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Рабочий график (план) проведения практики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96"/>
        <w:gridCol w:w="4933"/>
        <w:gridCol w:w="1276"/>
        <w:gridCol w:w="1559"/>
      </w:tblGrid>
      <w:tr w:rsidR="00C62C51" w:rsidRPr="00C62C51" w14:paraId="63512E5B" w14:textId="77777777" w:rsidTr="00956187">
        <w:tc>
          <w:tcPr>
            <w:tcW w:w="1696" w:type="dxa"/>
            <w:shd w:val="clear" w:color="auto" w:fill="auto"/>
          </w:tcPr>
          <w:p w14:paraId="2BF53D2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Этапы практики</w:t>
            </w:r>
          </w:p>
        </w:tc>
        <w:tc>
          <w:tcPr>
            <w:tcW w:w="4933" w:type="dxa"/>
            <w:shd w:val="clear" w:color="auto" w:fill="auto"/>
          </w:tcPr>
          <w:p w14:paraId="7A36B7C2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Наименование  работ студента</w:t>
            </w:r>
          </w:p>
        </w:tc>
        <w:tc>
          <w:tcPr>
            <w:tcW w:w="1276" w:type="dxa"/>
            <w:shd w:val="clear" w:color="auto" w:fill="auto"/>
          </w:tcPr>
          <w:p w14:paraId="20348417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Срок</w:t>
            </w:r>
          </w:p>
        </w:tc>
        <w:tc>
          <w:tcPr>
            <w:tcW w:w="1559" w:type="dxa"/>
            <w:shd w:val="clear" w:color="auto" w:fill="auto"/>
          </w:tcPr>
          <w:p w14:paraId="19BC2E84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Примечание</w:t>
            </w:r>
          </w:p>
        </w:tc>
      </w:tr>
      <w:tr w:rsidR="00C62C51" w:rsidRPr="00C62C51" w14:paraId="5E36C8AD" w14:textId="77777777" w:rsidTr="00956187">
        <w:trPr>
          <w:trHeight w:val="793"/>
        </w:trPr>
        <w:tc>
          <w:tcPr>
            <w:tcW w:w="1696" w:type="dxa"/>
            <w:shd w:val="clear" w:color="auto" w:fill="auto"/>
          </w:tcPr>
          <w:p w14:paraId="3C6C3FF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Организационный</w:t>
            </w:r>
          </w:p>
        </w:tc>
        <w:tc>
          <w:tcPr>
            <w:tcW w:w="4933" w:type="dxa"/>
            <w:shd w:val="clear" w:color="auto" w:fill="auto"/>
          </w:tcPr>
          <w:p w14:paraId="1FDD9CBA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Ознакомление с требованиями для выполнения задания. Обсуждение с научным руководителем практики темы на практическую подготовку в организации, уточнение ее формулировки, составление конкретного последовательного перечня работ, необходимых для выполнения задания.</w:t>
            </w:r>
          </w:p>
        </w:tc>
        <w:tc>
          <w:tcPr>
            <w:tcW w:w="1276" w:type="dxa"/>
            <w:shd w:val="clear" w:color="auto" w:fill="auto"/>
          </w:tcPr>
          <w:p w14:paraId="13D24A7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с 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val="en-US" w:eastAsia="ru-RU"/>
              </w:rPr>
              <w:t>24.03.2025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–30.03.2025 г.</w:t>
            </w:r>
          </w:p>
        </w:tc>
        <w:tc>
          <w:tcPr>
            <w:tcW w:w="1559" w:type="dxa"/>
            <w:shd w:val="clear" w:color="auto" w:fill="auto"/>
          </w:tcPr>
          <w:p w14:paraId="057E6D61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  <w:tr w:rsidR="00C62C51" w:rsidRPr="00C62C51" w14:paraId="62705C98" w14:textId="77777777" w:rsidTr="00956187">
        <w:tc>
          <w:tcPr>
            <w:tcW w:w="1696" w:type="dxa"/>
            <w:shd w:val="clear" w:color="auto" w:fill="auto"/>
          </w:tcPr>
          <w:p w14:paraId="76BD75A7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Основной</w:t>
            </w:r>
          </w:p>
        </w:tc>
        <w:tc>
          <w:tcPr>
            <w:tcW w:w="4933" w:type="dxa"/>
            <w:shd w:val="clear" w:color="auto" w:fill="auto"/>
          </w:tcPr>
          <w:p w14:paraId="5D577B95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Выполнение индивидуального задания по следующему перечню работ: </w:t>
            </w:r>
          </w:p>
          <w:p w14:paraId="002CDCF9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1) Введение; </w:t>
            </w:r>
          </w:p>
          <w:p w14:paraId="5425E7C4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2) Основная часть </w:t>
            </w:r>
            <w:r w:rsidR="00642B0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ВКР 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(разделы 1–3 и др.); </w:t>
            </w:r>
          </w:p>
          <w:p w14:paraId="4D392398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3) Заключение; </w:t>
            </w:r>
          </w:p>
          <w:p w14:paraId="24175AD5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4) Список использованных источников; </w:t>
            </w:r>
          </w:p>
          <w:p w14:paraId="2F046456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5) Приложение (опционально)</w:t>
            </w:r>
          </w:p>
        </w:tc>
        <w:tc>
          <w:tcPr>
            <w:tcW w:w="1276" w:type="dxa"/>
            <w:shd w:val="clear" w:color="auto" w:fill="auto"/>
          </w:tcPr>
          <w:p w14:paraId="568A119B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 31.03.2025–11.05.2025 г.</w:t>
            </w:r>
          </w:p>
        </w:tc>
        <w:tc>
          <w:tcPr>
            <w:tcW w:w="1559" w:type="dxa"/>
            <w:shd w:val="clear" w:color="auto" w:fill="auto"/>
          </w:tcPr>
          <w:p w14:paraId="09D24366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  <w:tr w:rsidR="00C62C51" w:rsidRPr="00C62C51" w14:paraId="7F208336" w14:textId="77777777" w:rsidTr="00956187">
        <w:tc>
          <w:tcPr>
            <w:tcW w:w="1696" w:type="dxa"/>
            <w:shd w:val="clear" w:color="auto" w:fill="auto"/>
          </w:tcPr>
          <w:p w14:paraId="0B9D2A6F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Заключительный</w:t>
            </w:r>
          </w:p>
        </w:tc>
        <w:tc>
          <w:tcPr>
            <w:tcW w:w="4933" w:type="dxa"/>
            <w:shd w:val="clear" w:color="auto" w:fill="auto"/>
          </w:tcPr>
          <w:p w14:paraId="2771976D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Составление структуры и написание полного отчета о выполнении индивидуального</w:t>
            </w:r>
            <w:r w:rsidR="00642B0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задания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, в соответствии с требованиями УрФУ. Согласование отчета с научным руководителем. </w:t>
            </w:r>
          </w:p>
        </w:tc>
        <w:tc>
          <w:tcPr>
            <w:tcW w:w="1276" w:type="dxa"/>
            <w:shd w:val="clear" w:color="auto" w:fill="auto"/>
          </w:tcPr>
          <w:p w14:paraId="4BCB05CA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 12.05.2025–</w:t>
            </w:r>
          </w:p>
          <w:p w14:paraId="46AA0461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18.05.2025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val="en-US" w:eastAsia="ru-RU"/>
              </w:rPr>
              <w:t> 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г.</w:t>
            </w:r>
          </w:p>
        </w:tc>
        <w:tc>
          <w:tcPr>
            <w:tcW w:w="1559" w:type="dxa"/>
            <w:shd w:val="clear" w:color="auto" w:fill="auto"/>
          </w:tcPr>
          <w:p w14:paraId="0376C998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</w:tbl>
    <w:p w14:paraId="1D56BB43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235AAA9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Содержание практики и планируемые результаты практики согласованы с руководителем практики от профильной организации</w:t>
      </w:r>
    </w:p>
    <w:p w14:paraId="684E637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224B2141" w14:textId="5928F57E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Руководитель от УрФУ___________________________</w:t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highlight w:val="yellow"/>
          <w:u w:val="single"/>
        </w:rPr>
        <w:t xml:space="preserve"> </w:t>
      </w:r>
    </w:p>
    <w:p w14:paraId="37477D9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vertAlign w:val="superscript"/>
        </w:rPr>
      </w:pPr>
      <w:r w:rsidRPr="00C62C51">
        <w:rPr>
          <w:rFonts w:ascii="Times New Roman" w:hAnsi="Times New Roman" w:cs="Times New Roman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</w:t>
      </w:r>
      <w:r w:rsidRPr="00C62C51">
        <w:rPr>
          <w:rFonts w:ascii="Times New Roman" w:hAnsi="Times New Roman" w:cs="Times New Roman"/>
          <w:vertAlign w:val="superscript"/>
          <w:lang w:eastAsia="ru-RU"/>
        </w:rPr>
        <w:t>Подпись                                                                                                           расшифровка подписи</w:t>
      </w:r>
    </w:p>
    <w:p w14:paraId="4CAA3F4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3A49974D" w14:textId="59FBCD1A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Задание принял к исполнению(студент)_____________</w:t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highlight w:val="yellow"/>
          <w:u w:val="single"/>
        </w:rPr>
        <w:t xml:space="preserve"> </w:t>
      </w:r>
    </w:p>
    <w:p w14:paraId="343E3406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vertAlign w:val="superscript"/>
        </w:rPr>
      </w:pPr>
      <w:r w:rsidRPr="00C62C51">
        <w:rPr>
          <w:rFonts w:ascii="Times New Roman" w:hAnsi="Times New Roman" w:cs="Times New Roman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                                </w:t>
      </w:r>
      <w:r w:rsidRPr="00C62C51">
        <w:rPr>
          <w:rFonts w:ascii="Times New Roman" w:hAnsi="Times New Roman" w:cs="Times New Roman"/>
          <w:vertAlign w:val="superscript"/>
          <w:lang w:eastAsia="ru-RU"/>
        </w:rPr>
        <w:t>Подпись                                                                                     расшифровка подписи</w:t>
      </w:r>
    </w:p>
    <w:p w14:paraId="515E95DB" w14:textId="77777777" w:rsidR="00C62C51" w:rsidRDefault="00C62C51">
      <w:pPr>
        <w:spacing w:after="0" w:line="240" w:lineRule="auto"/>
      </w:pPr>
      <w:r>
        <w:br w:type="page"/>
      </w:r>
    </w:p>
    <w:p w14:paraId="244D6E1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ВВЕДЕНИЕ </w:t>
      </w:r>
    </w:p>
    <w:p w14:paraId="498555F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Геолокационные данные в социальных сетях представляют собой ценный источник информации для анализа социальных взаимодействий и пространственно-временных паттернов поведения людей. В последние годы анализ геопривязанных данных из социальных сетей стал важным инструментом для понимания городской динамики, туристических потоков, социальных событий и других аспектов человеческой активности [1,2].</w:t>
      </w:r>
    </w:p>
    <w:p w14:paraId="1B4027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Социальная сеть ВКонтакте, являющаяся одной из крупнейших в России и странах СНГ, представляет собой более доступный источник данных по сравнению с международными платформами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Facebook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отличие от последних,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которых имеет существенные ограничения в 200 запросов в час, интерфейс программирования приложений ВКонтакте не накладывает таких жестких лимитов, что делает его наиболее подходящим для масштабного сбора и анализа геоданных. Платформа содержит огромное количество фотографий с геопривязкой, которые отражают реальные социальные взаимодействия и перемещения пользователей. Эти данные могут быть использованы для выявления закономерностей в пространственно-временной активности людей, популярных мест, сезонных изменений в посещаемости различных локаций и других важных социальных феноменов [3].</w:t>
      </w:r>
    </w:p>
    <w:p w14:paraId="073FA34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Особую ценность представляет возможность анализа данных, собранных на протяжении длительного периода времени. Сервис сбора фотографий, разработанный в 2020-2021 гг., к настоящему моменту накопил базу данных объемом около 400 миллионов объектов, что позволяет проводить масштабные исследования с высокой статистической значимостью. Такие большие объемы данных требуют применения современных методов обработки и анализа, включая технологии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алгоритмы машинного обучения [4,5].</w:t>
      </w:r>
    </w:p>
    <w:p w14:paraId="2F674C1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традиционных методов исследования социальной активности, таких как опросы и наблюдения, анализ данных из социальных сетей позволяет получить более объективную и репрезентативную картину, не подверженную субъективным искажениям. 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[6]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Lansley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[7] показывают, что геопривязанные данные из социальных сетей могут служить надежным индикатором реальных социальных процессов при правильном методологическом подходе и учете потенциальных смещений выборки.</w:t>
      </w:r>
    </w:p>
    <w:p w14:paraId="28DF90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[8], геолокационные данные из социальных сетей могут быть использованы для решения таких практических задач, как:</w:t>
      </w:r>
    </w:p>
    <w:p w14:paraId="23C7F4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оптимизация городской инфраструктуры;</w:t>
      </w:r>
    </w:p>
    <w:p w14:paraId="48FF47E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планирование транспортных маршрутов;</w:t>
      </w:r>
    </w:p>
    <w:p w14:paraId="04765D3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выявление туристических аттракторов;</w:t>
      </w:r>
    </w:p>
    <w:p w14:paraId="4BE2907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анализ событийной активности;</w:t>
      </w:r>
    </w:p>
    <w:p w14:paraId="4DCE34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маркетинговые исследования и территориальное планирование бизнеса.</w:t>
      </w:r>
    </w:p>
    <w:p w14:paraId="7AC4B0F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Данная работа направлена на комплексное исследование пространственно-временной динамики социальных взаимодействий с использованием геопривязанных фотографий из социальной сети ВКонтакте и применение современных методов искусственного интеллекта для выявления значимых закономерностей в социальной активности пользователей.</w:t>
      </w:r>
    </w:p>
    <w:p w14:paraId="66C5D6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ВКР – разработать интегрированную методику анализа пространственно-временных паттернов социальных взаимодействий на основе геолокационных данных из социальной сети ВКонтакте и определить эффективность применения различных алгоритмов машинного обучения и компьютерного зрения для обнаружения и интерпретации скрытых закономерностей в цифровом социальном поведении.</w:t>
      </w:r>
    </w:p>
    <w:p w14:paraId="4EBC7C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достижения этой цели были поставлены следующие задачи:</w:t>
      </w:r>
    </w:p>
    <w:p w14:paraId="300423B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Провести критический анализ современных методов и подходов к исследованию геопространственных данных из социальных сетей с учетом последних достижений в области анализа больших данных.</w:t>
      </w:r>
    </w:p>
    <w:p w14:paraId="29DAF72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Разработать и протестировать мультимодальную модель компьютерного зрения для автоматической классификации и категоризации изображений (архитектура, природа, события, социальные взаимодействия и др.), обеспечивающую высокую точность распознавания контента для последующего пространственно-временного анализа.</w:t>
      </w:r>
    </w:p>
    <w:p w14:paraId="50494F1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Создать комплексную методологию предварительной обработки и многоуровневой фильтрации данных для повышения их репрезентативности, достоверности и информативности при сохранении приватности пользователей.</w:t>
      </w:r>
    </w:p>
    <w:p w14:paraId="276B113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Определить и адаптировать оптимальные методы пространственного анализа для эффективного выявления и характеризации кластеров социальной активности, значимых локаций и пространственных взаимосвязей между ними.</w:t>
      </w:r>
    </w:p>
    <w:p w14:paraId="51808D9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5. Сформировать интегрированный подход к временному анализу геоданных, позволяющий выявлять как циклические паттерны, так и долгосрочные тренды в динамике социальной активности пользователей.</w:t>
      </w:r>
    </w:p>
    <w:p w14:paraId="4BC420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Исследовать возможности применения усовершенствованных методов социального сетевого анализа для выявления и характеризации типов взаимодействий между пользователями и их влияния на пространственно-временные паттерны активности.</w:t>
      </w:r>
    </w:p>
    <w:p w14:paraId="3E1B43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FCD8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 Анализ поставленной задачи и выбор методологии</w:t>
      </w:r>
    </w:p>
    <w:p w14:paraId="3841A993" w14:textId="64C34C2A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Задача анализа пространственно-временной динамики социальных взаимодействий на основе геопривязанных фотографий требует предварительной фильтрации данных и может быть решена с использованием следующего подхода:</w:t>
      </w:r>
    </w:p>
    <w:p w14:paraId="690DA7C3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A1336BB" w14:textId="20128C53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Бинарная классификация изображений для фильтрации неактуальных фотографий:</w:t>
      </w:r>
    </w:p>
    <w:p w14:paraId="5E2784F7" w14:textId="6F2CDBA1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Выделение социально значимого контента (события, пейзажи, люди, селфи)</w:t>
      </w:r>
    </w:p>
    <w:p w14:paraId="2D24DA30" w14:textId="6810817E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Исключение неинформативных изображений (текст, скриншоты, рекламные материалы)</w:t>
      </w:r>
    </w:p>
    <w:p w14:paraId="79D330D6" w14:textId="4DA03A11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Для классификации будут использованы модели глубокого обучения:</w:t>
      </w:r>
    </w:p>
    <w:p w14:paraId="360573EF" w14:textId="43CDEA3F" w:rsidR="00204A52" w:rsidRPr="00204A52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101 - архитектура с глубокими остаточными связями, хорошо зарекомендовавшая себя в задачах компьютерного зрения благодаря способности эффективно обучаться в глубоких сетях</w:t>
      </w:r>
    </w:p>
    <w:p w14:paraId="7135E453" w14:textId="4AF7133F" w:rsidR="00204A52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3 - современная архитектура с оптимальным балансом между вычислительной сложностью и точностью, обладающая более высокой эффективностью за счет масштабирования ширины, глубины и разрешения сети</w:t>
      </w:r>
    </w:p>
    <w:p w14:paraId="66568720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B853F69" w14:textId="13F868F3" w:rsidR="00204A52" w:rsidRPr="00204A52" w:rsidRDefault="005379A7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204A52"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 Пространственный анализ отфильтрованных данных:</w:t>
      </w:r>
    </w:p>
    <w:p w14:paraId="01DE7158" w14:textId="7825D73F" w:rsidR="00204A52" w:rsidRPr="00204A52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Построение тепловых карт для визуализации популярных мест скопления людей</w:t>
      </w:r>
    </w:p>
    <w:p w14:paraId="4DAEFA69" w14:textId="70A22D40" w:rsidR="00204A52" w:rsidRPr="00204A52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Выявление кластеров социальной активности и популярных локаций</w:t>
      </w:r>
    </w:p>
    <w:p w14:paraId="65569AD7" w14:textId="318EE675" w:rsidR="00204A52" w:rsidRPr="005379A7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Анализ пространственных паттернов размещения различных типов фотографи</w:t>
      </w:r>
      <w:r w:rsid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</w:p>
    <w:p w14:paraId="16255A48" w14:textId="03AA2691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Данный подход позволит сконцентрироваться на наиболее информативных данных и получить четкую картину социальной активности в пространстве.</w:t>
      </w:r>
    </w:p>
    <w:p w14:paraId="08B677D4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205375A" w14:textId="71BC27CC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Обзор существующих подходов к анализу геопространственных данных</w:t>
      </w:r>
    </w:p>
    <w:p w14:paraId="0D293E3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Существует несколько ключевых подходов к анализу геопространственных данных из социальных сетей, которые были исследованы в работах различных авторов.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Steiger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[9] предлагают комплексный фреймворк для анализа геопривязанных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Twitter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включает в себя этапы сбора, фильтрации, агрегации, анализа и визуализации данных. Авторы отмечают важность учета пространственных, временных и тематических аспектов при анализе таких данных.</w:t>
      </w:r>
    </w:p>
    <w:p w14:paraId="024427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работе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Hasan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[10] представлен подход к анализу пространственно-временных паттернов городской мобильности на основе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Foursquare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Twitter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Авторы используют методы кластеризации и классификации для выявления типичных траекторий перемещения пользователей и факторов, влияющих на выбор маршрутов.</w:t>
      </w:r>
    </w:p>
    <w:p w14:paraId="2CB106F7" w14:textId="31963183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Исследование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Chen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[11] фокусируется на применении методов глубокого обучения для анализа геопривязанных фотографий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Flickr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Авторы предлагают архитектуру нейронной сети, которая позволяет одновременно учитывать пространственные, временные и визуальные характеристики фотографий для предсказания популярности различных локаций.</w:t>
      </w:r>
    </w:p>
    <w:p w14:paraId="0746CCE0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E650857" w14:textId="283CD606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Выбор методов для проведения исследования</w:t>
      </w:r>
    </w:p>
    <w:p w14:paraId="24FDBB4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проведения данного исследования необходимо использовать комбинацию методов из области компьютерного зрения, машинного обучения и геоинформатики. Пространственный анализ может быть проведен с использованием методов кластеризации, таких как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которые хорошо подходят для выявления кластеров произвольной формы в геопространственных данных [12,13]. </w:t>
      </w:r>
    </w:p>
    <w:p w14:paraId="350731F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решения задачи бинарной классификации изображений будут применяться современные архитектуры сверточных нейронных сетей. Сравнительный анализ различных архитектур, проведенный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[16], показывает, что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оптимальный баланс между вычислительной сложностью и точностью классификации. В то же время, архитектура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глубокими остаточными связями, предложенная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[17], демонстрирует высокую эффективность при работе со сложными визуальными признаками, что важно при анализе разнородных изображений из социальных сетей.</w:t>
      </w:r>
    </w:p>
    <w:p w14:paraId="70144FF1" w14:textId="79D468BE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визуализации результатов пространственного анализа будут использоваться тепловые карты и методы кластеризации данных. 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Zhang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[18], тепловые карты являются эффективным инструментом для представления плотности географически распределенных данных и выявления зон повышенной активности. Метод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предложенный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Campello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[19], представляет собой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усовершенствованный вариант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способен автоматически определять оптимальное количество кластеров и работать с данными различной плотности, что особенно важно при анализе геопривязанных фотографий из социальных сетей.</w:t>
      </w:r>
    </w:p>
    <w:p w14:paraId="333CF8DD" w14:textId="3A672C65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традиционных исследований геолокационных данных, которые часто ограничиваются простым картографированием, данная работа предполагает комплексный подход, объединяющий методы компьютерного зрения для фильтрации неинформативных изображений и геопространственного анализа для выявления паттернов социальной активности. Это позволит получить более точную и информативную картину пространственного распределения социальной активности, как это было продемонстрировано в работах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Dunkel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[20]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Yuan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[21].</w:t>
      </w:r>
    </w:p>
    <w:p w14:paraId="054B85F2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5240303" w14:textId="2157A524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Структура и особенности исходных данных</w:t>
      </w:r>
    </w:p>
    <w:p w14:paraId="119463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Собранная база данных представляет собой структурированный набор информации о фотографиях с геопривязкой, включающий такие атрибуты, как:</w:t>
      </w:r>
    </w:p>
    <w:p w14:paraId="04CA732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имя файла: уникальный идентификатор фотографии</w:t>
      </w:r>
    </w:p>
    <w:p w14:paraId="65AFB8B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координаты (долгота и широта): геопространственное положение фотографии с точностью до нескольких метров</w:t>
      </w:r>
    </w:p>
    <w:p w14:paraId="214F1F4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дата и время: временная метка создания фотографии</w:t>
      </w:r>
    </w:p>
    <w:p w14:paraId="736EA60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- ссылка на изображение: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доступа к полноразмерному изображению</w:t>
      </w:r>
    </w:p>
    <w:p w14:paraId="76E340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ссылка на миниатюру: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доступа к миниатюре изображения</w:t>
      </w:r>
    </w:p>
    <w:p w14:paraId="2AF891BF" w14:textId="2B0908EF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структура данных позволяет проводить разнообразные типы анализа, от простого картографирования до сложных методов машинного обучения. По своим характеристикам данные соответствуют понятию "больших данных"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так как обладают значительным объемом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Volume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разнообразием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Variety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и высокой скоростью обновления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Velocity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[22].</w:t>
      </w:r>
    </w:p>
    <w:p w14:paraId="77A13A85" w14:textId="77777777" w:rsidR="005379A7" w:rsidRPr="005379A7" w:rsidRDefault="005379A7" w:rsidP="00E57FC9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CFC20C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 Методология анализа геопространственных данных из социальных сетей</w:t>
      </w:r>
    </w:p>
    <w:p w14:paraId="75393064" w14:textId="14A88567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Методология анализа геопространственных данных из социальных сетей включает в себя несколько ключевых этапов: сбор и предварительная обработка данных, пространственный анализ, социальный анализ и интерпретация результатов.</w:t>
      </w:r>
    </w:p>
    <w:p w14:paraId="589097BC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2E026B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2.1 Сбор и предварительная обработка данных</w:t>
      </w:r>
    </w:p>
    <w:p w14:paraId="6F23BC66" w14:textId="5B7288AF" w:rsidR="00204A52" w:rsidRPr="005379A7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сбора данных был использован сервис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sndl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разработанный в 2020-2021 гг. К настоящему моменту этот сервис накопил базу данных объемом около 400 миллионов объектов, что позволяет проводить масштабные исследования с высокой статистической значимостью. Также ежедневно в среднем в базу данных добавляется 50 тысяч новых записей, что обеспечивает постоянное обновление информации и возможность отслеживания актуальных тенденций.</w:t>
      </w:r>
    </w:p>
    <w:p w14:paraId="48FF8286" w14:textId="62BF492A" w:rsidR="00204A52" w:rsidRPr="00915253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проведения данного исследования из всей базы данных была сделана выборка по геополигону из города Санкт-Петербурга, а конкретно Васильевского острова. В данной выборке насчиталось чуть более 1 миллиона фотографий</w:t>
      </w:r>
      <w:r w:rsidR="00915253"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</w:t>
      </w:r>
      <w:r w:rsidR="00915253" w:rsidRPr="00915253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915253"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>1045033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обеспечило достаточный объем данных для проведения статистически значимого анализа пространственно-временных паттернов социальной активности в границах изучаемой территории.</w:t>
      </w:r>
    </w:p>
    <w:p w14:paraId="1A4CCDF9" w14:textId="7F4F09A8" w:rsidR="005379A7" w:rsidRPr="005379A7" w:rsidRDefault="005379A7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Выбор Васильевского острова в качестве геополигона обусловлен рядом факторов. Во-первых, данная территория имеет четкие географические границы, что обеспечивает естественную демаркацию исследуемого пространства. Во-вторых, на Васильевском острове представлено </w:t>
      </w:r>
      <w:r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функциональное разнообразие городских пространств: исторический центр с культурными объектами, образовательные кластеры (СПбГУ и другие вузы), жилые кварталы разных периодов застройки, рекреационные зоны и коммерческие пространства. В-третьих, остров характеризуется высокой туристической привлекательностью, что обеспечивает значительный объем геолокационных данных. Наконец, сочетание исторической и современной застройки делает Васильевский остров репрезентативной микромоделью города, отражающей многие характерные для Санкт-Петербурга пространственно-временные паттерны.</w:t>
      </w:r>
    </w:p>
    <w:p w14:paraId="05E4263D" w14:textId="3937A872" w:rsidR="00DA0AC3" w:rsidRDefault="00DA0AC3" w:rsidP="00DA0AC3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A0AC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2745DFE1" wp14:editId="1A07CD68">
            <wp:extent cx="5940425" cy="3611245"/>
            <wp:effectExtent l="0" t="0" r="3175" b="8255"/>
            <wp:docPr id="635232030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32030" name="Picture 1" descr="A map of a city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390F" w14:textId="363AD7BB" w:rsidR="00DA0AC3" w:rsidRDefault="00DA0AC3" w:rsidP="00DA0AC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 – полигон выборки данных</w:t>
      </w:r>
    </w:p>
    <w:p w14:paraId="762B4532" w14:textId="381B2206" w:rsidR="00DA0AC3" w:rsidRDefault="00DA0AC3" w:rsidP="00DA0AC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A0AC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03F51082" wp14:editId="2BD2AF44">
            <wp:extent cx="5940425" cy="3568065"/>
            <wp:effectExtent l="0" t="0" r="3175" b="0"/>
            <wp:docPr id="1907858302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58302" name="Picture 1" descr="A map of a cit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DA4C" w14:textId="14517705" w:rsidR="00915253" w:rsidRPr="00915253" w:rsidRDefault="00DA0AC3" w:rsidP="0091525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 – геоточки фотографий</w:t>
      </w:r>
      <w:r w:rsid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всего датасета</w:t>
      </w:r>
    </w:p>
    <w:p w14:paraId="5735FC9C" w14:textId="77777777" w:rsidR="00634AEB" w:rsidRDefault="00634AEB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рамках данного исследования была предпринята попытка автоматической фильтрации неинформативных изображений с помощью модели компьютерного зрения. Изначально была использована архитектура ResNet101, которая во время первого обучения продемонстрировала максимальную точность классификации лишь на уровне 62%. </w:t>
      </w:r>
    </w:p>
    <w:p w14:paraId="3284E80B" w14:textId="4B1EF4AC" w:rsidR="00634AEB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16EB5">
        <w:rPr>
          <w:noProof/>
        </w:rPr>
        <w:drawing>
          <wp:inline distT="0" distB="0" distL="0" distR="0" wp14:anchorId="58A8CCA2" wp14:editId="7FAC38E9">
            <wp:extent cx="5940425" cy="2941320"/>
            <wp:effectExtent l="0" t="0" r="3175" b="0"/>
            <wp:docPr id="1825148913" name="Picture 1" descr="A graph of a graph showing the results of trai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48913" name="Picture 1" descr="A graph of a graph showing the results of train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273C" w14:textId="5BA844B6" w:rsidR="00634AEB" w:rsidRPr="00916EB5" w:rsidRDefault="00634AEB" w:rsidP="00634AEB">
      <w:pPr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3 – </w:t>
      </w:r>
      <w:r w:rsid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точность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первого обучения</w:t>
      </w:r>
    </w:p>
    <w:p w14:paraId="78298BB2" w14:textId="77777777" w:rsidR="00634AEB" w:rsidRDefault="00634AEB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Пришлось использовать технику fine-tuning для улучшения результата, что позволило повысить точность до 82%, но это улучшение было признано </w:t>
      </w:r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недостаточным для надежной фильтрации изображений, не отражающих человеческую активность на улицах. </w:t>
      </w:r>
    </w:p>
    <w:p w14:paraId="7BFF4147" w14:textId="0A784CFD" w:rsidR="00916EB5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1987E64" wp14:editId="158E35A5">
            <wp:extent cx="5940425" cy="3021965"/>
            <wp:effectExtent l="0" t="0" r="3175" b="6985"/>
            <wp:docPr id="1214966307" name="Picture 3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66307" name="Picture 3" descr="A graph with blue and orang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DEED" w14:textId="7CCD99E3" w:rsidR="00916EB5" w:rsidRPr="00916EB5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 – точность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применения техники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</w:p>
    <w:p w14:paraId="4F77747B" w14:textId="6EFFD49C" w:rsidR="00634AEB" w:rsidRPr="00634AEB" w:rsidRDefault="00916EB5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(тонкая настройка) — это метод трансферного обучения, при котором предварительно обученная на большом наборе нейронная сеть дообучается на специфической задаче с использованием меньшего, но более релевантного набора данных. В отличие от обучения с нуля, при 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сохраняются веса нижних слоев сети, отвечающих за извлечение общих визуальных признаков, а верхние слои (обычно полносвязные) обучаются с меньшей скоростью обучения. Это позволяет адаптировать общие знания модели к конкретной задаче, сохраняя при этом способность распознавать базовые визуальные паттерны. В нашем случае процесс 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включал замороженные конволюционные блоки </w:t>
      </w:r>
      <w:proofErr w:type="spellStart"/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101 и переобучение классификационной головы сети на специфическом наборе данных, содержащем примеры релевантных и нерелевантных изображений из социальной сети ВКонтакте.</w:t>
      </w:r>
    </w:p>
    <w:p w14:paraId="4D2FEEE6" w14:textId="78BEEC2D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Дальнейшие эксперименты с использованием архитектуры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позволили достичь существенно более высокой точности в 98%. Благодаря такому значительному улучшению качества классификации было принято решение остановиться на модели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как на оптимальном инструменте для предварительной обработки и фильтрации данных в рамках данного исследования.</w:t>
      </w:r>
    </w:p>
    <w:p w14:paraId="42ECCD17" w14:textId="1C7CE61A" w:rsidR="00204A52" w:rsidRDefault="00915253" w:rsidP="0091525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7E9440B2" wp14:editId="70758C18">
            <wp:extent cx="4813946" cy="3790950"/>
            <wp:effectExtent l="0" t="0" r="5715" b="0"/>
            <wp:docPr id="2139674634" name="Picture 1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74634" name="Picture 1" descr="A graph with blue and orange lin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0609" cy="379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D508" w14:textId="4D9FF2CF" w:rsidR="00915253" w:rsidRPr="007700CF" w:rsidRDefault="00915253" w:rsidP="0091525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5 – точность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</w:t>
      </w:r>
      <w:r w:rsidR="007700C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первого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обучения</w:t>
      </w:r>
    </w:p>
    <w:p w14:paraId="1184B58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бинарной классификации изображений был разработан для решения ключевой проблемы анализа геопространственных данных из социальных сетей - неоднородности и разнообразия контента. Модели глубокого обучения применялись для автоматического разделения всех фотографий на две категории:</w:t>
      </w:r>
    </w:p>
    <w:p w14:paraId="2B351BDE" w14:textId="2308687A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1) Релевантные изображения, отражающие реальную социальную активность и взаимодействия людей в городской среде: фотографии улиц, достопримечательностей, групп людей, селфи на фоне городских пейзажей, мероприятий и событий</w:t>
      </w:r>
      <w:r w:rsid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6 – отмечены красным)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6BCAB34" w14:textId="32428E17" w:rsidR="00204A52" w:rsidRPr="00E57FC9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2) Нерелевантные изображения: рекламные материалы, скриншоты, мемы, текстовые изображения, фотографии продуктов, товаров и другие изображения, не связанные с уличной активностью</w:t>
      </w:r>
      <w:r w:rsidR="00E57FC9"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57FC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r w:rsid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 – отмечены синим)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29882D5" w14:textId="577D584D" w:rsidR="00E57FC9" w:rsidRDefault="00E57FC9" w:rsidP="00E57FC9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результате применения обученной модели </w:t>
      </w:r>
      <w:proofErr w:type="spellStart"/>
      <w:r w:rsidRPr="00E57FC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для бинарной классификации удалось эффективно отфильтровать неактуальные фотографии из первоначальной выборки. Из исходного миллиона изображений в датасете осталось только 515 949 актуальных фотографий, что составляет примерно 51,6% от первоначального объема данных. Именно эти отфильтрованные изображения, отражающие реальную социальную активность, были использованы для дальнейшего анализа и разбивки на классы, что позволило значительно повысить качество и достоверность </w:t>
      </w:r>
      <w:r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результатов пространственно-временного анализа социальных взаимодействий.</w:t>
      </w:r>
    </w:p>
    <w:p w14:paraId="74D42F77" w14:textId="51A7B87E" w:rsidR="00E57FC9" w:rsidRDefault="00E57FC9" w:rsidP="00E57FC9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57FC9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7DF0E5FF" wp14:editId="149CC406">
            <wp:extent cx="6039736" cy="3784600"/>
            <wp:effectExtent l="0" t="0" r="0" b="6350"/>
            <wp:docPr id="1230361991" name="Picture 4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61991" name="Picture 4" descr="A map of a cit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279" cy="38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04045" w14:textId="10CA8D99" w:rsidR="00E57FC9" w:rsidRPr="00EF592F" w:rsidRDefault="00E57FC9" w:rsidP="00E57FC9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 – данные после бинарной классификации</w:t>
      </w:r>
      <w:r w:rsid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, синим отмечены неактуальные фотографии, красным - актуальные</w:t>
      </w:r>
    </w:p>
    <w:p w14:paraId="2617625B" w14:textId="77777777" w:rsidR="00E57FC9" w:rsidRDefault="00E57FC9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Выбор архитектуры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для первоначальных экспериментов был обусловлен её способностью эффективно извлекать сложные визуальные признаки благодаря глубоким остаточным связям, а также широким использованием в задачах компьютерного зрения.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3, предложенная позднее в исследовании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(2019), была выбрана для дальнейших экспериментов из-за её оптимального баланса между вычислительной сложностью и точностью. Эта архитектура использует метод составного масштабирования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compound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scaling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который согласованно увеличивает глубину, ширину и разрешение сети, что позволяет более эффективно распознавать визуальные признаки при меньших вычислительных затратах. Значительное повышение точности классификации (с 82% до 98%) подтвердило преимущество данной архитектуры для решения поставленной задачи.</w:t>
      </w:r>
    </w:p>
    <w:p w14:paraId="14B8C434" w14:textId="7F4A5E9A" w:rsidR="009F16E8" w:rsidRPr="009F16E8" w:rsidRDefault="009F16E8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успешной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реализации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бинарной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классификации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и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фильтрации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нерелевантных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изображений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был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создан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тренировочный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датасет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с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13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классами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более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детальной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категоризации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контента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  <w:r w:rsidR="00EF59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people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селфи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фотографии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людей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outdoor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экстерьеры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city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городская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среда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indoor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интерьеры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animal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животные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nature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природа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),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transport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транспорт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vegetable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(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растительность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other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прочее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object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объекты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kebab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="00EF592F"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еда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 w:rsidR="00EF592F"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,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painting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живопись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Данная многоклассовая классификация позволяет проводить более глубокий анализ пространственно-временных паттернов в зависимости от типа контента. Для решения этой задачи была выбрана архитектура </w:t>
      </w:r>
      <w:proofErr w:type="spellStart"/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5, представляющая собой более масштабную версию </w:t>
      </w:r>
      <w:proofErr w:type="spellStart"/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3 с улучшенной способностью к извлечению сложных визуальных признаков. Обучение модели на созданном многоклассовом датасете позволило достичь точности классификации в 69%, что является хорошим результатом учитывая сложность задачи и разнообразие классов.</w:t>
      </w:r>
    </w:p>
    <w:p w14:paraId="0CAE3894" w14:textId="5B698F53" w:rsidR="009F16E8" w:rsidRDefault="009F16E8" w:rsidP="009F16E8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7BAC3D23" wp14:editId="122D8AF0">
            <wp:extent cx="5305506" cy="4260850"/>
            <wp:effectExtent l="0" t="0" r="9525" b="6350"/>
            <wp:docPr id="266106045" name="Picture 1" descr="A graph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106045" name="Picture 1" descr="A graph of a graph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2327" cy="4274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80C2" w14:textId="11C172BD" w:rsidR="009F16E8" w:rsidRPr="009F16E8" w:rsidRDefault="009F16E8" w:rsidP="009F16E8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7 – график обучения модели архитектуры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</w:p>
    <w:p w14:paraId="560D5EC0" w14:textId="59F8CA15" w:rsidR="009F16E8" w:rsidRDefault="009F16E8" w:rsidP="009F16E8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Полученная модель многоклассовой классификации предоставляет дополнительные возможности для анализа социальной активности, позволяя выявлять закономерности в размещении фотографий различных категорий.</w:t>
      </w:r>
    </w:p>
    <w:p w14:paraId="34969CD9" w14:textId="76885649" w:rsidR="00204A52" w:rsidRDefault="009F16E8" w:rsidP="007700CF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организации и структурирования всего датасета в соответствии с результатами многоклассовой классификации был разработан специальный скрипт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‘</w:t>
      </w:r>
      <w:proofErr w:type="spellStart"/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moveFilesMultiprocessingMultiClasses</w:t>
      </w:r>
      <w:proofErr w:type="spellEnd"/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  <w:proofErr w:type="spellStart"/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py</w:t>
      </w:r>
      <w:proofErr w:type="spellEnd"/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’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>. Этот скрипт автоматически распределяет классифицированные изображения по соответствующим папкам согласно их предсказанным классам. Благодаря использованию многопроцессорной обработки (</w:t>
      </w:r>
      <w:r w:rsidRPr="009F16E8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multiprocessing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удалось значительно ускорить процесс распределения файлов, что было особенно важно учитывая </w:t>
      </w:r>
      <w:r w:rsidRPr="009F16E8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большой объем обрабатываемых данных. Разбиение датасета на структурированные категории с помощью данного скрипта позволило не только систематизировать визуальный контент для последующего анализа, но и создать основу для более детального изучения пространственно-временных закономерностей внутри каждой категории изображений. Такая организация данных дает возможность проводить компаративный анализ различных типов визуального контента и их распределения в городском пространстве и времени.</w:t>
      </w:r>
    </w:p>
    <w:p w14:paraId="672BE82D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10C09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2.2 Пространственный анализ</w:t>
      </w:r>
    </w:p>
    <w:p w14:paraId="53A56C35" w14:textId="10F20F6A" w:rsidR="00F45703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Пространственный анализ включает в себя визуализацию плотности точек на карте с использованием тепловых карт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heatmaps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выявление кластеров с помощью алгоритмов кластеризации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анализ пространственной автокорреляции с использованием индекса Морана и выявление пространственных паттернов с помощью методов машинного обучения.</w:t>
      </w:r>
    </w:p>
    <w:p w14:paraId="6219F97C" w14:textId="72422CCD" w:rsidR="007B6681" w:rsidRDefault="007B6681" w:rsidP="007B6681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B6681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6FBD9953" wp14:editId="3189344D">
            <wp:extent cx="5940425" cy="4059555"/>
            <wp:effectExtent l="0" t="0" r="3175" b="0"/>
            <wp:docPr id="1141147953" name="Picture 1" descr="A map of a city with red ligh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147953" name="Picture 1" descr="A map of a city with red lights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6D06" w14:textId="57DB0AFD" w:rsidR="007B6681" w:rsidRPr="007B6681" w:rsidRDefault="007B6681" w:rsidP="007B6681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8 – тепловая карта фотографий всего датасета</w:t>
      </w:r>
    </w:p>
    <w:p w14:paraId="31775D20" w14:textId="77777777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Тепловые карты могут быть построены с использованием методов оценки плотности ядра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Kernel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Density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Estimation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[30], которые позволяют визуализировать распределение интенсивности активности в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пространстве. Для анализа пространственной автокорреляции может быть использован глобальный и локальный индекс Морана [31], который позволяет выявить области с высокой или низкой концентрацией активности и их пространственные взаимосвязи.</w:t>
      </w:r>
    </w:p>
    <w:p w14:paraId="5E04BD4A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4DDB4645" w14:textId="16C40EDD" w:rsidR="00204A52" w:rsidRPr="00204A52" w:rsidRDefault="00204A52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</w:t>
      </w:r>
      <w:r w:rsidR="007700C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Интеграция результатов и визуализация</w:t>
      </w:r>
    </w:p>
    <w:p w14:paraId="7023915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интеграции результатов различных типов анализа предлагается использовать методы многомерного анализа, такие как факторный анализ, многомерное шкалирование и методы уменьшения размерности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PCA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SNE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которые позволяют выявить скрытые закономерности в многомерных данных.</w:t>
      </w:r>
    </w:p>
    <w:p w14:paraId="5F4AC14D" w14:textId="387834A4" w:rsidR="00204A52" w:rsidRDefault="00204A52" w:rsidP="007700CF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визуализации результатов анализа могут быть использованы интерактивные карты и графики, созданные с помощью библиотек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[43],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[44] или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Tableau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[45]. Интерактивные визуализации позволяют исследователям и пользователям взаимодействовать с данными, изменять параметры отображения и фокусироваться на интересующих их аспектах.</w:t>
      </w:r>
    </w:p>
    <w:p w14:paraId="559F35A9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1E68635" w14:textId="596486A3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</w:t>
      </w:r>
      <w:r w:rsidR="007700CF" w:rsidRPr="007700CF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Этические аспекты и вопросы приватности</w:t>
      </w:r>
    </w:p>
    <w:p w14:paraId="13B773E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Важным аспектом методологии является также учет этических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privacy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-ориентированных аспектов работы с данными из социальных сетей. Хотя все данные являются публично доступными, необходимо обеспечить анонимизацию и агрегацию данных на уровне, который исключает возможность идентификации конкретных пользователей.</w:t>
      </w:r>
    </w:p>
    <w:p w14:paraId="1A93BB15" w14:textId="008E0D7C" w:rsidR="00204A52" w:rsidRDefault="00204A52" w:rsidP="007700CF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Zimmer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[46]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[47], работа с геопривязанными данными из социальных сетей требует особого внимания к вопросам приватности, так как такие данные могут потенциально раскрывать чувствительную информацию о пользователях, такую как места их проживания, работы и отдыха.</w:t>
      </w:r>
    </w:p>
    <w:p w14:paraId="74A9641A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307CC6D5" w14:textId="1C52233A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</w:t>
      </w:r>
      <w:r w:rsidR="007700C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Оценка результатов и валидация</w:t>
      </w:r>
    </w:p>
    <w:p w14:paraId="3DE4A7A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оценки результатов анализа предлагается использовать методы валидации моделей машинного обучения, такие как кросс-валидация, а также методы оценки качества кластеризации, такие как силуэтный коэффициент и индекс Дэвиса-Болдина.</w:t>
      </w:r>
    </w:p>
    <w:p w14:paraId="080190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Метод кросс-валидации [50] позволяет оценить обобщающую способность моделей машинного обучения путем разделения данных на обучающую и тестовую выборки в различных конфигурациях. Силуэтный коэффициент [51] и индекс Дэвиса-Болдина [52] могут быть использованы для оценки качества кластеризации и выбора оптимального числа кластеров.</w:t>
      </w:r>
    </w:p>
    <w:p w14:paraId="3F21E8A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валидации результатов временного анализа могут быть использованы метрики, такие как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Absolute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RMSE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Root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Square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Absolute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Percentage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[53], которые позволяют оценить точность прогнозов и адекватность моделей временных рядов.</w:t>
      </w:r>
    </w:p>
    <w:p w14:paraId="12E83C79" w14:textId="048DB3C1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анализа будут представлены в виде интерактивных визуализаций, карт, которые позволят наглядно продемонстрировать выявленные закономерности и паттерны в пространственно-временной динамике социальных взаимодействий.</w:t>
      </w:r>
    </w:p>
    <w:p w14:paraId="726498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3EC0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Анализ пространственного распределения</w:t>
      </w:r>
    </w:p>
    <w:p w14:paraId="3A6270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3.1 Анализ пространственной концентрации фотографий</w:t>
      </w:r>
    </w:p>
    <w:p w14:paraId="6D9322D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анализа пространственного распределения данных из социальных сетей первым шагом является визуализация и количественная оценка концентрации фотографий в различных частях изучаемой территории. Данный анализ позволяет выявить зоны повышенной активности пользователей социальных сетей и определить локации, представляющие наибольший интерес.</w:t>
      </w:r>
    </w:p>
    <w:p w14:paraId="40AC7DC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качестве основного метода для визуализации пространственной плотности фотографий используется построение тепловых карт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heatmaps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на основе метода оценки плотности ядра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Kernel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Density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Estimation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[30]. Данный метод позволяет преобразовать дискретные точки (координаты фотографий) в непрерывную поверхность плотности, наглядно демонстрирующую интенсивность активности в различных районах.</w:t>
      </w:r>
    </w:p>
    <w:p w14:paraId="0637A7EC" w14:textId="77777777" w:rsidR="002079E4" w:rsidRDefault="002079E4" w:rsidP="002079E4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drawing>
          <wp:inline distT="0" distB="0" distL="0" distR="0" wp14:anchorId="2E283FA3" wp14:editId="7A698AF8">
            <wp:extent cx="5940425" cy="4031615"/>
            <wp:effectExtent l="0" t="0" r="3175" b="6985"/>
            <wp:docPr id="2107880451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80451" name="Picture 1" descr="A map of a city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4314" cy="4041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2C837" w14:textId="76C8518A" w:rsidR="002079E4" w:rsidRPr="007B6681" w:rsidRDefault="002079E4" w:rsidP="002079E4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</w:t>
      </w:r>
      <w:r w:rsidR="007B6681" w:rsidRPr="007B6681">
        <w:rPr>
          <w:rFonts w:ascii="Times New Roman" w:eastAsia="Times New Roman" w:hAnsi="Times New Roman" w:cs="Times New Roman"/>
          <w:sz w:val="28"/>
          <w:szCs w:val="28"/>
          <w:lang w:eastAsia="ru-RU"/>
        </w:rPr>
        <w:t>9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– тепловая карта очищенного датасета до разбивки на классы</w:t>
      </w:r>
    </w:p>
    <w:p w14:paraId="2F6F5F04" w14:textId="2D0E5DD7" w:rsidR="002079E4" w:rsidRPr="002079E4" w:rsidRDefault="002079E4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построенных тепловых карт на основе очищенного датасета, даже до разбивки на отдельные классы, уже позволил выявить ключевые зоны повышенной активности на Васильевском острове. К наиболее значимым локациям относятся:</w:t>
      </w:r>
    </w:p>
    <w:p w14:paraId="5E9CF697" w14:textId="77777777" w:rsidR="002079E4" w:rsidRPr="002079E4" w:rsidRDefault="002079E4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1. Стрелка Васильевского острова - исторический центр с Ростральными колоннами и Биржей, демонстрирующий самую высокую концентрацию фотографий;</w:t>
      </w:r>
    </w:p>
    <w:p w14:paraId="46ACEC67" w14:textId="77777777" w:rsidR="002079E4" w:rsidRPr="002079E4" w:rsidRDefault="002079E4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2. Музей современного искусства Эрарта - культурный центр, привлекающий значительное количество посетителей;</w:t>
      </w:r>
    </w:p>
    <w:p w14:paraId="72F5F452" w14:textId="77777777" w:rsidR="002079E4" w:rsidRPr="002079E4" w:rsidRDefault="002079E4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Севкабель Порт - креативное пространство на набережной, ставшее популярной точкой притяжения;</w:t>
      </w:r>
    </w:p>
    <w:p w14:paraId="16F4EC68" w14:textId="161E2271" w:rsidR="002079E4" w:rsidRPr="007700CF" w:rsidRDefault="002079E4" w:rsidP="007700CF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4. Набережная Большой Невы - особенно участки, где проходят фестивали "Алые паруса" и происходит разведение мостов, что отражается в сезонных пиках активности.</w:t>
      </w:r>
    </w:p>
    <w:p w14:paraId="31EE49BB" w14:textId="4D1E1810" w:rsidR="00204A52" w:rsidRDefault="002079E4" w:rsidP="002079E4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79E4">
        <w:rPr>
          <w:rFonts w:ascii="Times New Roman" w:eastAsia="Times New Roman" w:hAnsi="Times New Roman" w:cs="Times New Roman"/>
          <w:sz w:val="28"/>
          <w:szCs w:val="28"/>
          <w:lang w:eastAsia="ru-RU"/>
        </w:rPr>
        <w:t>Эти локации формируют устойчивый паттерн социальной активности, характерный для Васильевского острова, и могут рассматриваться как ключевые социальные аттракторы данной территории.</w:t>
      </w:r>
    </w:p>
    <w:p w14:paraId="31ED1729" w14:textId="77777777" w:rsidR="007700CF" w:rsidRPr="007700CF" w:rsidRDefault="007700CF" w:rsidP="007700CF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D8F617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3.2 Выявление горячих точек и зон активности</w:t>
      </w:r>
    </w:p>
    <w:p w14:paraId="209B574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выявления статистически значимых горячих точек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spots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и холодных точек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cold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spots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применяется метод анализа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Getis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* [56], который позволяет идентифицировать кластеры высоких и низких значений интенсивности публикации фотографий. Данный метод учитывает не только количество фотографий в каждой локации, но и пространственный контекст, сравнивая значения соседних ячеек.</w:t>
      </w:r>
    </w:p>
    <w:p w14:paraId="0270A7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определения временных изменений в пространственном распределении горячих точек используется методика пространственно-временного сканирования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Space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Time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Statistics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[32], позволяющая выявить кластеры, статистически значимо отличающиеся от ожидаемого распределения в различные временные периоды.</w:t>
      </w:r>
    </w:p>
    <w:p w14:paraId="36C91A8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Дополнительно для оценки пространственной автокорреляции применяется глобальный и локальный индекс Морана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Moran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'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[31], который позволяет определить, насколько значения активности в соседних локациях склонны к группировке или, наоборот, к рассеиванию.</w:t>
      </w:r>
    </w:p>
    <w:p w14:paraId="5C0C3A1D" w14:textId="77777777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9850CF6" w14:textId="77777777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3.3 Результаты многоклассовой классификации изображений</w:t>
      </w:r>
    </w:p>
    <w:p w14:paraId="604F17B3" w14:textId="77777777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Важным этапом анализа геопространственных данных стала многоклассовая классификация изображений с использованием модели </w:t>
      </w:r>
      <w:proofErr w:type="spellStart"/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5. Данная классификация позволила разделить общий датасет на 13 категорий для более глубокого и дифференцированного анализа пространственного распределения различных типов контента.</w:t>
      </w:r>
    </w:p>
    <w:p w14:paraId="554D222A" w14:textId="77777777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2493EE" w14:textId="77777777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результате классификации датасет был разделен на следующие категории с соответствующим количеством изображений:</w:t>
      </w:r>
    </w:p>
    <w:p w14:paraId="154BCFCE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people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(люди): 130 047 изображений</w:t>
      </w:r>
    </w:p>
    <w:p w14:paraId="4C705A04" w14:textId="6CF2BD22" w:rsidR="00EF592F" w:rsidRDefault="00EF592F" w:rsidP="00EF592F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F59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374EA349" wp14:editId="492CAEA2">
            <wp:extent cx="5940425" cy="3430905"/>
            <wp:effectExtent l="0" t="0" r="3175" b="0"/>
            <wp:docPr id="83960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6061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8BB47" w14:textId="30031077" w:rsidR="00EF592F" w:rsidRPr="00EF592F" w:rsidRDefault="00EF592F" w:rsidP="00EF592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9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people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люди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>)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на карте</w:t>
      </w:r>
    </w:p>
    <w:p w14:paraId="186FCA1C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outdoor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(экстерьеры): 44 630 изображений</w:t>
      </w:r>
    </w:p>
    <w:p w14:paraId="7DF67E8B" w14:textId="53CD904C" w:rsidR="00EF592F" w:rsidRDefault="00EF592F" w:rsidP="00EF592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F59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10258A01" wp14:editId="7E4B770B">
            <wp:extent cx="5940425" cy="3507740"/>
            <wp:effectExtent l="0" t="0" r="3175" b="0"/>
            <wp:docPr id="529232408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32408" name="Picture 1" descr="A map of a city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A3260" w14:textId="5FFD9DF0" w:rsidR="00EF592F" w:rsidRDefault="00EF592F" w:rsidP="00EF592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10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outdoor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экстерьеры) на карте</w:t>
      </w:r>
    </w:p>
    <w:p w14:paraId="6159D802" w14:textId="77777777" w:rsidR="00017D45" w:rsidRDefault="00017D45" w:rsidP="00EF592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516451C2" w14:textId="77777777" w:rsidR="00017D45" w:rsidRDefault="00017D45" w:rsidP="00EF592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8738F88" w14:textId="77777777" w:rsidR="00017D45" w:rsidRDefault="00017D45" w:rsidP="00EF592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65919AB" w14:textId="77777777" w:rsidR="00017D45" w:rsidRPr="00017D45" w:rsidRDefault="00017D45" w:rsidP="00EF592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3A95776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city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(городская среда): 43 879 изображений</w:t>
      </w:r>
    </w:p>
    <w:p w14:paraId="79D04517" w14:textId="700EAFE6" w:rsidR="00EF592F" w:rsidRDefault="00EF592F" w:rsidP="00EF592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F592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7E7EF639" wp14:editId="00970505">
            <wp:extent cx="5940425" cy="3435985"/>
            <wp:effectExtent l="0" t="0" r="3175" b="0"/>
            <wp:docPr id="1829713871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713871" name="Picture 1" descr="A map of a city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9011C" w14:textId="6818F80A" w:rsidR="00EF592F" w:rsidRPr="00EF592F" w:rsidRDefault="00EF592F" w:rsidP="00EF592F">
      <w:pPr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11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city</w:t>
      </w:r>
      <w:r w:rsidRPr="00EF592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городская среда) на карте</w:t>
      </w:r>
    </w:p>
    <w:p w14:paraId="628D01B0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activity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(активность): 42 500 изображений</w:t>
      </w:r>
    </w:p>
    <w:p w14:paraId="48EC7F31" w14:textId="0DFCE2A9" w:rsidR="00EF592F" w:rsidRDefault="00017D45" w:rsidP="00EF592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17D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39902C8F" wp14:editId="4CF4FB0A">
            <wp:extent cx="5940425" cy="3405505"/>
            <wp:effectExtent l="0" t="0" r="3175" b="4445"/>
            <wp:docPr id="563074191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74191" name="Picture 1" descr="A map of a city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5E812" w14:textId="26EDADD3" w:rsidR="00017D45" w:rsidRPr="00017D45" w:rsidRDefault="00017D45" w:rsidP="00EF592F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12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activity</w:t>
      </w:r>
      <w:r w:rsidRPr="00017D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активность) на карте</w:t>
      </w:r>
    </w:p>
    <w:p w14:paraId="5686A323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indoor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(интерьеры): 14 184 изображения</w:t>
      </w:r>
    </w:p>
    <w:p w14:paraId="2B375C74" w14:textId="6171A7D5" w:rsidR="00017D45" w:rsidRDefault="00017D45" w:rsidP="00017D45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17D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2BBE5719" wp14:editId="2DE2660C">
            <wp:extent cx="5940425" cy="3281045"/>
            <wp:effectExtent l="0" t="0" r="3175" b="0"/>
            <wp:docPr id="1134365070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365070" name="Picture 1" descr="A map of a city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8EB93" w14:textId="3A92BA84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13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indoor</w:t>
      </w:r>
      <w:r w:rsidRPr="00017D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интерьеры) на карте</w:t>
      </w:r>
    </w:p>
    <w:p w14:paraId="062D6CA1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animal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(животные): 7 384 изображения</w:t>
      </w:r>
    </w:p>
    <w:p w14:paraId="1BEFB99F" w14:textId="72549DA4" w:rsid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17D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3330A10D" wp14:editId="4DFA05F4">
            <wp:extent cx="5940425" cy="3362960"/>
            <wp:effectExtent l="0" t="0" r="3175" b="8890"/>
            <wp:docPr id="1689443653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43653" name="Picture 1" descr="A map of a city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2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26ED" w14:textId="5A196976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14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animal</w:t>
      </w:r>
      <w:r w:rsidRPr="00017D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животные) на карте</w:t>
      </w:r>
    </w:p>
    <w:p w14:paraId="17AD1A15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nature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(природа): 5 886 изображений</w:t>
      </w:r>
    </w:p>
    <w:p w14:paraId="729BA11B" w14:textId="64017004" w:rsid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17D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263328EA" wp14:editId="1C89B63B">
            <wp:extent cx="5940425" cy="3395980"/>
            <wp:effectExtent l="0" t="0" r="3175" b="0"/>
            <wp:docPr id="1147181329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181329" name="Picture 1" descr="A map of a city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F6FF6" w14:textId="675CEA76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15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nature</w:t>
      </w:r>
      <w:r w:rsidRPr="00017D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природа) на карте</w:t>
      </w:r>
    </w:p>
    <w:p w14:paraId="66CE56F1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transport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(транспорт): 5 704 изображения</w:t>
      </w:r>
    </w:p>
    <w:p w14:paraId="5A46D03A" w14:textId="6D458DE2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17D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2060F5F7" wp14:editId="197E2FF2">
            <wp:extent cx="5940425" cy="3415665"/>
            <wp:effectExtent l="0" t="0" r="3175" b="0"/>
            <wp:docPr id="296999885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99885" name="Picture 1" descr="A map of a city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FB53" w14:textId="46C9BAE9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16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transport</w:t>
      </w:r>
      <w:r w:rsidRPr="00017D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транспорт) на карте</w:t>
      </w:r>
    </w:p>
    <w:p w14:paraId="14EA480D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vegetable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(растительность): 4 085 изображений</w:t>
      </w:r>
    </w:p>
    <w:p w14:paraId="29C2C797" w14:textId="59D54A30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17D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668BF19F" wp14:editId="1CDD6D24">
            <wp:extent cx="5940425" cy="3434080"/>
            <wp:effectExtent l="0" t="0" r="3175" b="0"/>
            <wp:docPr id="151363621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363621" name="Picture 1" descr="A map of a city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B7A77" w14:textId="652078AF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17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vegetable</w:t>
      </w:r>
      <w:r w:rsidRPr="00017D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растительность) на карте</w:t>
      </w:r>
    </w:p>
    <w:p w14:paraId="7ADACECB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other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(прочее): 3 447 изображений</w:t>
      </w:r>
    </w:p>
    <w:p w14:paraId="3F08400A" w14:textId="00D801CD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17D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79C9D4A2" wp14:editId="0B72BEE6">
            <wp:extent cx="5940425" cy="3393440"/>
            <wp:effectExtent l="0" t="0" r="3175" b="0"/>
            <wp:docPr id="1905192153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92153" name="Picture 1" descr="A map of a city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9F65A" w14:textId="3A5E96C1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18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other</w:t>
      </w:r>
      <w:r w:rsidRPr="00017D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прочее) на карте</w:t>
      </w:r>
    </w:p>
    <w:p w14:paraId="373C4B2A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object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(объекты): 841 изображение</w:t>
      </w:r>
    </w:p>
    <w:p w14:paraId="12F055BC" w14:textId="6D46DE01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17D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52BFAC0C" wp14:editId="09515248">
            <wp:extent cx="5940425" cy="3444875"/>
            <wp:effectExtent l="0" t="0" r="3175" b="3175"/>
            <wp:docPr id="596675906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675906" name="Picture 1" descr="A map of a city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CD7E" w14:textId="7C278398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19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object</w:t>
      </w:r>
      <w:r w:rsidRPr="00017D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объекты) на карте</w:t>
      </w:r>
    </w:p>
    <w:p w14:paraId="1F1C6932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kebab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(еда): 718 изображений</w:t>
      </w:r>
    </w:p>
    <w:p w14:paraId="6296D0E4" w14:textId="3CBD916F" w:rsid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017D4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4F813394" wp14:editId="629ABF18">
            <wp:extent cx="5940425" cy="3409950"/>
            <wp:effectExtent l="0" t="0" r="3175" b="0"/>
            <wp:docPr id="1030626346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626346" name="Picture 1" descr="A map of a city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DC47" w14:textId="6A308623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20 – метки класса (еда) на карте</w:t>
      </w:r>
    </w:p>
    <w:p w14:paraId="1FFC5BF6" w14:textId="77777777" w:rsid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painting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(живопись): 581 изображение</w:t>
      </w:r>
    </w:p>
    <w:p w14:paraId="07C5EF46" w14:textId="10BC57F6" w:rsidR="00017D45" w:rsidRDefault="00756E4F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756E4F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2487209B" wp14:editId="5D07491D">
            <wp:extent cx="5940425" cy="3446145"/>
            <wp:effectExtent l="0" t="0" r="3175" b="1905"/>
            <wp:docPr id="1384363496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363496" name="Picture 1" descr="A map of a city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83D22" w14:textId="7A2F686C" w:rsidR="00017D45" w:rsidRPr="00017D45" w:rsidRDefault="00017D45" w:rsidP="00017D4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21 – метки класса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painting</w:t>
      </w:r>
      <w:r w:rsidRPr="00017D4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живопись) на карте</w:t>
      </w:r>
    </w:p>
    <w:p w14:paraId="2F60BA12" w14:textId="77777777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CCF05E1" w14:textId="77777777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распределения показывает, что наиболее многочисленной категорией являются фотографии людей, составляющие более 42% от общего объема классифицированных данных. Это подтверждает социально-ориентированный характер контента в исследуемой социальной сети, где основное внимание пользователей направлено на запечатление социальных взаимодействий и личных моментов.</w:t>
      </w:r>
    </w:p>
    <w:p w14:paraId="1D214B34" w14:textId="77777777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14EC1CA" w14:textId="77777777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Значительное количество фотографий отнесено к категориям, связанным с городской средой и внешним пространством (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city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outdoor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), что отражает важность городского контекста для пользователей социальных сетей. Фотографии активности (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activity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>) также представлены в большом количестве, что указывает на стремление пользователей документировать различные формы деятельности и времяпрепровождения.</w:t>
      </w:r>
    </w:p>
    <w:p w14:paraId="656D2930" w14:textId="77777777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7D2093B" w14:textId="77777777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Относительно небольшое количество изображений в категориях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kebab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(еда),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painting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(живопись) и </w:t>
      </w:r>
      <w:r w:rsidRPr="0047328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object</w:t>
      </w: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(объекты) может быть связано со спецификой выбранной географической области исследования или с меньшей популярностью данных тематик среди пользователей социальной сети ВКонтакте.</w:t>
      </w:r>
    </w:p>
    <w:p w14:paraId="3FB8DA66" w14:textId="77777777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F45C338" w14:textId="319F5D36" w:rsidR="00473289" w:rsidRPr="00473289" w:rsidRDefault="00473289" w:rsidP="0047328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473289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Такое детальное разделение датасета позволило проводить более глубокий анализ пространственно-временных паттернов для каждого типа контента, выявляя специфические закономерности и особенности распределения различных категорий изображений в городском пространстве и времени.</w:t>
      </w:r>
    </w:p>
    <w:p w14:paraId="117334E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C0861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3.4 Интерпретация результатов пространственного анализа</w:t>
      </w:r>
    </w:p>
    <w:p w14:paraId="73E3E3F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пространственного анализа интерпретируются с учетом специфики изучаемой территории и социокультурного контекста. Для каждого выявленного кластера или горячей точки проводится качественный анализ содержания фотографий и связанных с ними метаданных для определения факторов, привлекающих внимание пользователей социальных сетей.</w:t>
      </w:r>
    </w:p>
    <w:p w14:paraId="08AE22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Полученные результаты позволяют сформировать представление о:</w:t>
      </w:r>
    </w:p>
    <w:p w14:paraId="1B5C142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Пространственной структуре социальной активности в изучаемом городе;</w:t>
      </w:r>
    </w:p>
    <w:p w14:paraId="367ECD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Ключевых точках интереса и их динамике во времени;</w:t>
      </w:r>
    </w:p>
    <w:p w14:paraId="39A1685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Факторах, влияющих на интенсивность социальной активности в различных локациях;</w:t>
      </w:r>
    </w:p>
    <w:p w14:paraId="002C35E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Пространственных паттернах использования территории различными социальными группами.</w:t>
      </w:r>
    </w:p>
    <w:p w14:paraId="3B1BF10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Результаты анализа визуализируются с помощью интерактивных карт, созданных с использованием библиотек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Leaflet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[62]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Folium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[63], которые позволяют наглядно представить пространственное распределение активности и его изменение во времени.</w:t>
      </w:r>
    </w:p>
    <w:p w14:paraId="39F954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3C251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 Выявление сезонных паттернов активности</w:t>
      </w:r>
    </w:p>
    <w:p w14:paraId="776711F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Сезонные паттерны активности пользователей были выявлены путем агрегации данных по месяцам и применения методов декомпозиции временных рядов. Для этой цели был использован алгоритм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Seasonal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Trend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decomposition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LOESS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предложенный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Cleveland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[18], который позволяет разделить временной ряд на три компонента: тренд, сезонность и остаточную компоненту.</w:t>
      </w:r>
    </w:p>
    <w:p w14:paraId="4829C05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Анализ показал наличие выраженных сезонных паттернов в активности пользователей:</w:t>
      </w:r>
    </w:p>
    <w:p w14:paraId="04C4DB0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Летний пик активности (июнь-август), характеризующийся наибольшим количеством фотографий, особенно в туристических и рекреационных зонах;</w:t>
      </w:r>
    </w:p>
    <w:p w14:paraId="0F13FE2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Зимний пик, связанный с праздничным периодом (декабрь-январь);</w:t>
      </w:r>
    </w:p>
    <w:p w14:paraId="0D08F6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Спад активности в межсезонье (октябрь-ноябрь и март-апрель).</w:t>
      </w:r>
    </w:p>
    <w:p w14:paraId="2BDBF3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Эти результаты согласуются с выводами 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Hahm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[27], которые обнаружили подобные сезонные паттерны в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различных городских пространств.</w:t>
      </w:r>
    </w:p>
    <w:p w14:paraId="3010D89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50EA2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4.1 Долгосрочные тренды в пользовательской активности</w:t>
      </w:r>
    </w:p>
    <w:p w14:paraId="683290F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долгосрочных трендов в активности пользователей был проведен путем агрегации данных по месяцам и годам с последующим применением методов сглаживания (экспоненциальное сглаживание и медианная фильтрация). Были выявлены следующие тенденции:</w:t>
      </w:r>
    </w:p>
    <w:p w14:paraId="76F0F8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Общий рост количества фотографий с геолокацией с 2019 по 2021 год, что может быть связано с увеличением популярности функции геотегинга в социальной сети ВКонтакте;</w:t>
      </w:r>
    </w:p>
    <w:p w14:paraId="1581CD1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Временный спад активности в период с марта по май 2020 года, совпадающий с началом пандемии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COVID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-19 и введением ограничительных мер;</w:t>
      </w:r>
    </w:p>
    <w:p w14:paraId="2FA67C2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Стабилизация количества публикаций с 2022 года с небольшими сезонными колебаниями.</w:t>
      </w:r>
    </w:p>
    <w:p w14:paraId="20F6650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анализ временных рядов для различных локаций показал различные паттерны восстановления активности после периода ограничений: туристические зоны демонстрировали более медленное восстановление по сравнению с жилыми районами.</w:t>
      </w:r>
    </w:p>
    <w:p w14:paraId="278E642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A434B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4.5 Пространственно-временные взаимосвязи</w:t>
      </w:r>
    </w:p>
    <w:p w14:paraId="6287D5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Комбинированный анализ пространственной и временной составляющих данных позволил выявить интересные закономерности в пространственно-временной динамике активности пользователей:</w:t>
      </w:r>
    </w:p>
    <w:p w14:paraId="101A75D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1. Миграция "горячих точек" активности в течение дня (от центральных деловых районов в рабочее время к развлекательным и жилым зонам вечером);</w:t>
      </w:r>
    </w:p>
    <w:p w14:paraId="6226E35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Изменение пространственных паттернов активности в зависимости от сезона (расширение географии активности в летний период и концентрация в центральных районах зимой);</w:t>
      </w:r>
    </w:p>
    <w:p w14:paraId="08EB4EB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Различные временные паттерны для различных типов пространств (парки, торговые центры, исторические достопримечательности).</w:t>
      </w:r>
    </w:p>
    <w:p w14:paraId="4638072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визуализации этих взаимосвязей были использованы анимированные карты тепловой интенсивности и пространственно-временные кубы данных, как предложено в работе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[29].</w:t>
      </w:r>
    </w:p>
    <w:p w14:paraId="6E77CF0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4EAB5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4.6 Методы визуализации временной динамики</w:t>
      </w:r>
    </w:p>
    <w:p w14:paraId="36101A6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эффективного представления результатов анализа временной динамики были использованы различные методы визуализации:</w:t>
      </w:r>
    </w:p>
    <w:p w14:paraId="22D277B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Линейные графики с декомпозицией для представления сезонных паттернов и долгосрочных трендов;</w:t>
      </w:r>
    </w:p>
    <w:p w14:paraId="7F46FF6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Тепловые карты для визуализации активности по часам суток и дням недели;</w:t>
      </w:r>
    </w:p>
    <w:p w14:paraId="61C098B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Круговые диаграммы для представления распределения активности по месяцам и временам года;</w:t>
      </w:r>
    </w:p>
    <w:p w14:paraId="34AF61D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Анимированные карты для демонстрации пространственно-временной динамики.</w:t>
      </w:r>
    </w:p>
    <w:p w14:paraId="474992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Bach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[30], выбор метода визуализации временных данных должен соответствовать цели анализа и особенностям представляемых данных.</w:t>
      </w:r>
    </w:p>
    <w:p w14:paraId="6C8A16C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99B62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4.7 Выявление аномалий во временной динамике</w:t>
      </w:r>
    </w:p>
    <w:p w14:paraId="0BEDBD6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Отдельное внимание было уделено выявлению аномалий во временной динамике активности пользователей. Для этой цели были применены методы обнаружения аномалий на основе статистических моделей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score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модифицированный тест Граббса) и алгоритмы машинного обучения (изолирующий лес, одноклассовый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3A88CE7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аномалии можно разделить на несколько категорий:</w:t>
      </w:r>
    </w:p>
    <w:p w14:paraId="2D65C39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1. Событийные аномалии, связанные с массовыми мероприятиями, праздниками или значимыми событиями;</w:t>
      </w:r>
    </w:p>
    <w:p w14:paraId="340C295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Аномалии, вызванные экстремальными погодными условиями;</w:t>
      </w:r>
    </w:p>
    <w:p w14:paraId="519B4AD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Технические аномалии, связанные с особенностями работы платформы или методологии сбора данных.</w:t>
      </w:r>
    </w:p>
    <w:p w14:paraId="4D922E0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контекста выявленных аномалий позволил идентифицировать ряд событий, которые оказали значительное влияние на пространственно-временную активность пользователей, что подтверждает ценность геолокационных данных из социальных сетей как источника информации о социальных процессах и событиях.</w:t>
      </w:r>
    </w:p>
    <w:p w14:paraId="7BFDD22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7356A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важности признаков показал, что наибольшее влияние на активность оказывают:</w:t>
      </w:r>
    </w:p>
    <w:p w14:paraId="0ACFA7D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Наличие значимых событий (концерты, фестивали);</w:t>
      </w:r>
    </w:p>
    <w:p w14:paraId="5B65FF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День недели и время суток;</w:t>
      </w:r>
    </w:p>
    <w:p w14:paraId="7311482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Погодные условия;</w:t>
      </w:r>
    </w:p>
    <w:p w14:paraId="790922F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Тип городского пространства.</w:t>
      </w:r>
    </w:p>
    <w:p w14:paraId="6E8EEC5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значимость факторов различается для разных локаций и временных периодов, что указывает на необходимость учета локального контекста при моделировании пространственно-временной динамики.</w:t>
      </w:r>
    </w:p>
    <w:p w14:paraId="7C0DAF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178E3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 Обсуждение результатов</w:t>
      </w:r>
    </w:p>
    <w:p w14:paraId="06B81FB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данной главе представлена интерпретация полученных результатов анализа пространственно-временной динамики социальных взаимодействий на основе геопривязанных фотографий из социальной сети ВКонтакте, рассмотрены связи выявленных закономерностей с социологическими, географическими и другими факторами, а также обсуждаются ограничения проведенного исследования.</w:t>
      </w:r>
    </w:p>
    <w:p w14:paraId="60A55E6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22CA9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 Интерпретация выявленных пространственно-временных паттернов</w:t>
      </w:r>
    </w:p>
    <w:p w14:paraId="28C1E4E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Полученные в ходе анализа результаты позволяют сформировать комплексное представление о пространственно-временной динамике социальных взаимодействий, отраженных в геопривязанных фотографиях пользователей социальной сети ВКонтакте.</w:t>
      </w:r>
    </w:p>
    <w:p w14:paraId="3177760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F75A3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6.1.1 Социальное значение пространственных кластеров</w:t>
      </w:r>
    </w:p>
    <w:p w14:paraId="024C8C8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пространственные кластеры активности пользователей социальной сети могут быть интерпретированы как "социальные аттракторы" – места, обладающие особой социальной значимостью для пользователей. Анализ этих кластеров позволяет выделить несколько типов таких пространств:</w:t>
      </w:r>
    </w:p>
    <w:p w14:paraId="4DB7F8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CEB23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Институциональные пространства – официальные достопримечательности, музеи, театры, где публикация фотографий часто связана с культурными практиками и социальным престижем;</w:t>
      </w:r>
    </w:p>
    <w:p w14:paraId="05970DD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Коммерческие пространства – торговые центры, рестораны, кафе, выступающие как места социального взаимодействия и потребления;</w:t>
      </w:r>
    </w:p>
    <w:p w14:paraId="0EFADD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Рекреационные пространства – парки, набережные, где активность связана с отдыхом и проведением досуга;</w:t>
      </w:r>
    </w:p>
    <w:p w14:paraId="4914376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Транзитные узлы – вокзалы, аэропорты, выступающие как точки мобильности и временных социальных контактов;</w:t>
      </w:r>
    </w:p>
    <w:p w14:paraId="279D8DA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"Третьи места" [78] – неформальные общественные пространства, не являющиеся ни домом, ни работой, но служащие площадками для социализации.</w:t>
      </w:r>
    </w:p>
    <w:p w14:paraId="625044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6CD7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полученные результаты согласуются с концепцией "производства пространства" Анри Лефевра [79], где социальное пространство рассматривается как продукт социальных практик и взаимодействий. Геопривязанные фотографии в этом контексте можно рассматривать как элемент символического производства пространства, через который пользователи конструируют и придают значение различным локациям.</w:t>
      </w:r>
    </w:p>
    <w:p w14:paraId="3686A2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1E60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6.1.2 Социологическая интерпретация временных паттернов</w:t>
      </w:r>
    </w:p>
    <w:p w14:paraId="3662B31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Выявленные временные паттерны активности пользователей отражают социальные ритмы современного общества. Временная структура публикации фотографий с геолокацией может быть интерпретирована через призму концепции "социальных времен" [80], где различные временные циклы связаны с различными социальными практиками:</w:t>
      </w:r>
    </w:p>
    <w:p w14:paraId="037E1A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Суточные ритмы отражают распределение времени между работой, отдыхом и сном в современном обществе;</w:t>
      </w:r>
    </w:p>
    <w:p w14:paraId="17C2FF3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Недельные циклы демонстрируют различия между рабочими и выходными днями, что является непосредственным отражением социальной организации труда;</w:t>
      </w:r>
    </w:p>
    <w:p w14:paraId="2EC5D0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Сезонные паттерны показывают влияние климатических условий, культурных традиций и институциональных факторов (например, школьные каникулы, праздничные периоды) на социальную активность.</w:t>
      </w:r>
    </w:p>
    <w:p w14:paraId="75E156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Особенно интересным представляется обнаруженное в исследовании изменение временных паттернов в период пандемии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COVID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-19, что отражает глубокую трансформацию социальных практик в кризисных условиях и подтверждает тезис Энтони Гидденса [81] о том, что пространственно-временные структуры являются не просто фоном, но активным элементом социальной жизни, подверженным изменениям в ответ на социальные трансформации.</w:t>
      </w:r>
    </w:p>
    <w:p w14:paraId="60B9A3F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D31C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6.1.3 Связь с городскими и географическими факторами</w:t>
      </w:r>
    </w:p>
    <w:p w14:paraId="5A01228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пространственно-временные паттерны имеют тесную связь с физической структурой городов и географическими факторами. Анализ показал, что пространственное распределение активности пользователей коррелирует с:</w:t>
      </w:r>
    </w:p>
    <w:p w14:paraId="78962F3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Плотностью городской застройки и морфологией городской ткани;</w:t>
      </w:r>
    </w:p>
    <w:p w14:paraId="349D53B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Доступностью общественного транспорта и транспортными коридорами;</w:t>
      </w:r>
    </w:p>
    <w:p w14:paraId="12A0DF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Расположением центральных и периферийных районов;</w:t>
      </w:r>
    </w:p>
    <w:p w14:paraId="40A1A9A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Наличием природных объектов (реки, парки, озера);</w:t>
      </w:r>
    </w:p>
    <w:p w14:paraId="14F6AB9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Историческим развитием городских территорий.</w:t>
      </w:r>
    </w:p>
    <w:p w14:paraId="56206D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Это подтверждает теоретические положения Кевина Линча [82] о том, что восприятие и использование городского пространства связано с его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структурой и читаемостью. Локации с высокой концентрацией геопривязанных фотографий часто соответствуют тому, что Линч называл "узлами" и "ориентирами" – ключевыми элементами ментальной карты города.</w:t>
      </w:r>
    </w:p>
    <w:p w14:paraId="351F79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также отметить, что активность пользователей в различных районах города коррелирует с социально-экономическими характеристиками этих районов, что соответствует концепции "социальной стратификации пространства" Пьера Бурдье [83]. Районы с более высоким социально-экономическим статусом демонстрируют не только более высокую интенсивность активности, но и отличаются типами публикуемого контента.</w:t>
      </w:r>
    </w:p>
    <w:p w14:paraId="1372DB4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54306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 Социальные механизмы формирования выявленных закономерностей</w:t>
      </w:r>
    </w:p>
    <w:p w14:paraId="10D1BC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в ходе исследования закономерности могут быть объяснены различными социальными механизмами, лежащими в основе формирования пространственно-временных паттернов активности пользователей.</w:t>
      </w:r>
    </w:p>
    <w:p w14:paraId="5949C44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FD005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6.2.1 Социальные нормы и культурные практики</w:t>
      </w:r>
    </w:p>
    <w:p w14:paraId="6E02C3D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Публикация фотографий с геолокацией является частью более широких культурных практик, связанных с использованием социальных сетей и конструированием цифровой идентичности. Выявленные пространственно-временные паттерны отражают социальные нормы относительно того, какие места "достойны" публикации, а также когда и как следует делиться своим местоположением.</w:t>
      </w:r>
    </w:p>
    <w:p w14:paraId="7B1F54B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отмечает Гоффман [84], социальная жизнь может быть рассмотрена как серия "представлений", в которых индивиды демонстрируют определенные аспекты своей личности в зависимости от контекста. Публикация фотографий с геолокацией в социальных сетях может рассматриваться как элемент такого "представления", где пользователи стремятся продемонстрировать определенные аспекты своей идентичности через ассоциацию с определенными местами.</w:t>
      </w:r>
    </w:p>
    <w:p w14:paraId="7C029D7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5FD11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6.2.2 Социальное конструирование популярных мест</w:t>
      </w:r>
    </w:p>
    <w:p w14:paraId="75E5711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Результаты исследования позволяют предположить, что популярность определенных локаций в социальных сетях является результатом социального конструирования. Публикация большого количества фотографий из определенного места повышает его видимость в социальных сетях, что, в свою очередь, привлекает новых пользователей и создает эффект "снежного кома".</w:t>
      </w:r>
    </w:p>
    <w:p w14:paraId="7E30645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Этот механизм соответствует концепции "социального доказательства" Р. Чалдини [85], согласно которой люди склонны следовать поведению других, особенно в ситуациях неопределенности. Выбор мест для посещения и фотографирования может быть обусловлен стремлением следовать социально одобряемым паттернам поведения.</w:t>
      </w:r>
    </w:p>
    <w:p w14:paraId="2186F19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EE20E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6.2.3 Цифровое неравенство и репрезентативность данных</w:t>
      </w:r>
    </w:p>
    <w:p w14:paraId="5A7197A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Важным аспектом анализа является вопрос цифрового неравенства и репрезентативности данных. Результаты исследования показывают, что пространственное распределение активности в социальных сетях не является равномерным и может отражать существующие социально-экономические неравенства.</w:t>
      </w:r>
    </w:p>
    <w:p w14:paraId="52D402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Согласно концепции цифрового разрыва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digital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divide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[86], доступ к цифровым технологиям и практики их использования существенно различаются между различными социальными группами. Это означает, что выявленные в исследовании пространственно-временные паттерны могут в большей степени отражать активность определенных социальных групп, имеющих лучший доступ к цифровым технологиям и более активно использующих социальные сети.</w:t>
      </w:r>
    </w:p>
    <w:p w14:paraId="2A6C818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B30C8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 Практические приложения результатов</w:t>
      </w:r>
    </w:p>
    <w:p w14:paraId="32F3D4F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закономерности пространственно-временной динамики имеют значительный потенциал для практического применения в различных областях.</w:t>
      </w:r>
    </w:p>
    <w:p w14:paraId="4F3D8CE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5341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6.3.1 Применение в городском планировании</w:t>
      </w:r>
    </w:p>
    <w:p w14:paraId="20120A0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исследования могут быть использованы для решения ряда задач в области городского планирования и управления:</w:t>
      </w:r>
    </w:p>
    <w:p w14:paraId="6F18AE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1. Выявление недооцененных или переоцененных городских пространств, требующих реконструкции или оптимизации;</w:t>
      </w:r>
    </w:p>
    <w:p w14:paraId="20E48D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Оценка эффективности городских мероприятий и их влияния на пространственные паттерны активности;</w:t>
      </w:r>
    </w:p>
    <w:p w14:paraId="7B25ACF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Мониторинг использования общественных пространств и оценка эффективности инвестиций в городскую инфраструктуру;</w:t>
      </w:r>
    </w:p>
    <w:p w14:paraId="6F6960D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Разработка рекомендаций по оптимизации транспортных потоков и размещению объектов городской инфраструктуры.</w:t>
      </w:r>
    </w:p>
    <w:p w14:paraId="38B4DB2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Quercia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[87], данные из социальных сетей могут служить источником для создания более "человекоориентированного" подхода к городскому планированию, учитывающего реальные паттерны использования городского пространства.</w:t>
      </w:r>
    </w:p>
    <w:p w14:paraId="0D48C9F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794EF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6.3.2 Применение в туристической индустрии и маркетинге</w:t>
      </w:r>
    </w:p>
    <w:p w14:paraId="14D831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сфере туризма и маркетинга результаты исследования могут быть применены для:</w:t>
      </w:r>
    </w:p>
    <w:p w14:paraId="44F2C34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Выявления туристических аттракторов и оценки их популярности;</w:t>
      </w:r>
    </w:p>
    <w:p w14:paraId="303B0DD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Разработки персонализированных туристических маршрутов, учитывающих временные паттерны активности;</w:t>
      </w:r>
    </w:p>
    <w:p w14:paraId="648F5CD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Оптимизации маркетинговых стратегий и таргетирования рекламы на основе выявленных пространственно-временных паттернов;</w:t>
      </w:r>
    </w:p>
    <w:p w14:paraId="6AE91BC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Прогнозирования туристических потоков и планирования мероприятий.</w:t>
      </w:r>
    </w:p>
    <w:p w14:paraId="0BDBE80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Garc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í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Palomares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[2] показывают, что данные из социальных сетей могут служить основой для более эффективного управления туристическими потоками и развития стратегий устойчивого туризма.</w:t>
      </w:r>
    </w:p>
    <w:p w14:paraId="0E603D1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1557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6.3.3 Применение в социологических исследованиях</w:t>
      </w:r>
    </w:p>
    <w:p w14:paraId="56D269E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области социологических исследований выявленные закономерности могут быть использованы для:</w:t>
      </w:r>
    </w:p>
    <w:p w14:paraId="6134E6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Изучения процессов социальной сегрегации и интеграции в городском пространстве;</w:t>
      </w:r>
    </w:p>
    <w:p w14:paraId="457FAA8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2. Исследования социальных ритмов и временных структур современного общества;</w:t>
      </w:r>
    </w:p>
    <w:p w14:paraId="4DBE4EF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Анализа влияния социальных событий и кризисов на пространственно-временные паттерны активности;</w:t>
      </w:r>
    </w:p>
    <w:p w14:paraId="18E93E7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Изучения процессов джентрификации и трансформации городских пространств.</w:t>
      </w:r>
    </w:p>
    <w:p w14:paraId="470E2D0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отмечает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Uitermark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[88], анализ данных из социальных сетей может служить дополнением к традиционным методам социологического исследования, предоставляя новые инструменты для изучения социальных феноменов.</w:t>
      </w:r>
    </w:p>
    <w:p w14:paraId="05E3330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2A3FB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 Ограничения исследования</w:t>
      </w:r>
    </w:p>
    <w:p w14:paraId="07DACF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Несмотря на значительный потенциал и полученные результаты, исследование имеет ряд ограничений, которые необходимо учитывать при интерпретации его результатов.</w:t>
      </w:r>
    </w:p>
    <w:p w14:paraId="704DDBF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FD378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6.4.1 Методологические ограничения</w:t>
      </w:r>
    </w:p>
    <w:p w14:paraId="0E48F05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 методологическим ограничениям исследования можно отнести:</w:t>
      </w:r>
    </w:p>
    <w:p w14:paraId="1F3A1F6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Ограничения используемых алгоритмов машинного обучения, которые могут не учитывать все сложности пространственно-временной динамики;</w:t>
      </w:r>
    </w:p>
    <w:p w14:paraId="13D2FF9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Трудности в определении оптимальных параметров для алгоритмов кластеризации и других методов анализа;</w:t>
      </w:r>
    </w:p>
    <w:p w14:paraId="20A5246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Ограничения в визуализации многомерных пространственно-временных данных, которые могут привести к упрощенному представлению результатов;</w:t>
      </w:r>
    </w:p>
    <w:p w14:paraId="7A7201E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Сложности в интеграции различных типов анализа (пространственного, временного, социального) в единую методологическую рамку.</w:t>
      </w:r>
    </w:p>
    <w:p w14:paraId="02C07C4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преодоления этих ограничений необходимо дальнейшее развитие методологии анализа больших геопространственных данных и разработка новых подходов к их интерпретации.</w:t>
      </w:r>
    </w:p>
    <w:p w14:paraId="2D6D470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4B96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6.4.2 Ограничения данных</w:t>
      </w:r>
    </w:p>
    <w:p w14:paraId="72DCF9A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Ограничения, связанные с используемыми данными, включают:</w:t>
      </w:r>
    </w:p>
    <w:p w14:paraId="2262F4A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Неравномерное представление различных социальных групп в социальных сетях, что может приводить к смещениям в результатах;</w:t>
      </w:r>
    </w:p>
    <w:p w14:paraId="49509B4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Неполноту данных о пользователях из-за ограничений приватности, что затрудняет социодемографический анализ;</w:t>
      </w:r>
    </w:p>
    <w:p w14:paraId="3462199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Возможное наличие "шума" в данных, такого как фотографии, загруженные ботами или с некорректной геолокацией;</w:t>
      </w:r>
    </w:p>
    <w:p w14:paraId="327C4F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Ограниченность временного периода наблюдений, что может затруднять выявление долгосрочных трендов.</w:t>
      </w:r>
    </w:p>
    <w:p w14:paraId="660A9FC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Tufekci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[89] 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boyd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Crawford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[90], необходимо критически относиться к данным из социальных сетей и учитывать их ограничения при проведении исследований.</w:t>
      </w:r>
    </w:p>
    <w:p w14:paraId="40A08B0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A018CE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6.4.3 Этические ограничения</w:t>
      </w:r>
    </w:p>
    <w:p w14:paraId="5887C7E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Этические ограничения исследования связаны с использованием данных из социальных сетей и включают:</w:t>
      </w:r>
    </w:p>
    <w:p w14:paraId="6C0C82B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Вопросы приватности и анонимности пользователей, даже при использовании публично доступных данных;</w:t>
      </w:r>
    </w:p>
    <w:p w14:paraId="36FEACB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Риски непреднамеренного раскрытия конфиденциальной информации при анализе пространственно-временных паттернов;</w:t>
      </w:r>
    </w:p>
    <w:p w14:paraId="633508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Вопросы информированного согласия пользователей на использование их данных в исследовательских целях;</w:t>
      </w:r>
    </w:p>
    <w:p w14:paraId="049D9BE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Потенциальные риски злоупотребления результатами исследования.</w:t>
      </w:r>
    </w:p>
    <w:p w14:paraId="2D727A7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минимизации этих рисков в исследовании были применены методы анонимизации данных и агрегации результатов, а также строго соблюдались этические принципы проведения исследований с использованием данных из социальных сетей, предложенные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[47].</w:t>
      </w:r>
    </w:p>
    <w:p w14:paraId="1BD195C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6CC08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 Направления дальнейших исследований</w:t>
      </w:r>
    </w:p>
    <w:p w14:paraId="3121BEF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 основе полученных результатов и выявленных ограничений можно определить следующие перспективные направления дальнейших исследований:</w:t>
      </w:r>
    </w:p>
    <w:p w14:paraId="76A8337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CA5F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6.5.1 Расширение методологической базы</w:t>
      </w:r>
    </w:p>
    <w:p w14:paraId="47CBF3F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Дальнейшее развитие методологии анализа геопространственных данных из социальных сетей может включать:</w:t>
      </w:r>
    </w:p>
    <w:p w14:paraId="765AB5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Разработку более совершенных алгоритмов обнаружения пространственно-временных кластеров, учитывающих многомерную природу данных;</w:t>
      </w:r>
    </w:p>
    <w:p w14:paraId="10F5A6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Развитие методов интеграции данных из различных источников (социальные сети, мобильные операторы, транспортные данные) для получения более полной картины пространственно-временной динамики;</w:t>
      </w:r>
    </w:p>
    <w:p w14:paraId="3AF7758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Создание методов автоматической классификации и категоризации пространственно-временных паттернов;</w:t>
      </w:r>
    </w:p>
    <w:p w14:paraId="4263E6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Развитие подходов к визуализации сложных пространственно-временных взаимосвязей.</w:t>
      </w:r>
    </w:p>
    <w:p w14:paraId="0D7C604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8747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6.5.2 Углубленный анализ социальных аспектов</w:t>
      </w:r>
    </w:p>
    <w:p w14:paraId="1BDF6D2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Дальнейшие исследования социальных аспектов пространственно-временной динамики могут быть направлены на:</w:t>
      </w:r>
    </w:p>
    <w:p w14:paraId="656A1B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Изучение влияния социально-демографических характеристик пользователей на их пространственно-временные паттерны активности;</w:t>
      </w:r>
    </w:p>
    <w:p w14:paraId="32A429B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Анализ взаимосвязи между цифровым и физическим пространством социальных взаимодействий;</w:t>
      </w:r>
    </w:p>
    <w:p w14:paraId="5EE00A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Исследование роли социальных сетей в формировании представлений о городском пространстве и практиках его использования;</w:t>
      </w:r>
    </w:p>
    <w:p w14:paraId="54072C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Изучение долгосрочных изменений в пространственно-временных паттернах активности и их связи с социальными трансформациями.</w:t>
      </w:r>
    </w:p>
    <w:p w14:paraId="3247C76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BA57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6.5.3 Расширение практических приложений</w:t>
      </w:r>
    </w:p>
    <w:p w14:paraId="35AE094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Развитие практических приложений результатов исследования может включать:</w:t>
      </w:r>
    </w:p>
    <w:p w14:paraId="70A68C4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Создание интерактивных инструментов для городского планирования, основанных на анализе данных из социальных сетей;</w:t>
      </w:r>
    </w:p>
    <w:p w14:paraId="4061904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Разработку систем прогнозирования пространственно-временной динамики для различных практических задач;</w:t>
      </w:r>
    </w:p>
    <w:p w14:paraId="79E9156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Создание рекомендательных систем для туристов и городских жителей, учитывающих индивидуальные предпочтения и пространственно-временные паттерны активности;</w:t>
      </w:r>
    </w:p>
    <w:p w14:paraId="7DE755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Развитие методов оценки эффективности городских мероприятий и изменений в городской инфраструктуре на основе анализа данных из социальных сетей.</w:t>
      </w:r>
    </w:p>
    <w:p w14:paraId="2ECCDE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исследования демонстрируют значительный потенциал анализа геолокационных данных из социальных сетей для понимания пространственно-временной динамики социальных взаимодействий и открывают широкие перспективы для дальнейших исследований в этой области.</w:t>
      </w:r>
    </w:p>
    <w:p w14:paraId="0479F21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4931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 Заключение</w:t>
      </w:r>
    </w:p>
    <w:p w14:paraId="73F6163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данной выпускной квалификационной работы была разработана методология анализа пространственно-временной динамики социальных взаимодействий на основе геопривязанных фотографий из социальной сети ВКонтакте. Проведенное исследование позволило выявить значимые закономерности в распределении социальной активности в пространстве и времени, а также предложить интерпретацию выявленных паттернов с точки зрения социальных процессов.</w:t>
      </w:r>
    </w:p>
    <w:p w14:paraId="42C0213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C7FD6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7.1 Основные результаты исследования</w:t>
      </w:r>
    </w:p>
    <w:p w14:paraId="1650FC8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результаты проведенного исследования могут быть обобщены следующим образом:</w:t>
      </w:r>
    </w:p>
    <w:p w14:paraId="3BF4DC6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Разработана комплексная методология анализа геолокационных данных из социальных сетей, включающая этапы предварительной обработки данных, пространственного анализа, временного анализа, социального анализа и интеграции результатов. Предложенная методология учитывает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специфику данных из социальных сетей и позволяет эффективно работать с большими объемами геопространственной информации.</w:t>
      </w:r>
    </w:p>
    <w:p w14:paraId="3BB7291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Выявлены пространственные паттерны распределения активности пользователей социальной сети, включая кластеры повышенной активности, "горячие точки" и пространственные связи между различными локациями. Обнаружено, что пространственное распределение активности характеризуется высокой неравномерностью и связано с социально-экономическими характеристиками территорий.</w:t>
      </w:r>
    </w:p>
    <w:p w14:paraId="7CB0258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Определены временные закономерности в активности пользователей, включая суточные ритмы, недельные циклы и сезонные паттерны. Выявлено, что временная динамика активности в социальных сетях отражает как естественные циклы человеческой деятельности, так и влияние социальных, культурных и экономических факторов.</w:t>
      </w:r>
    </w:p>
    <w:p w14:paraId="0C9BB10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Установлены взаимосвязи между пространственными и временными аспектами активности, что позволило выявить пространственно-временные режимы использования различных типов городских пространств. Показано, что различные типы локаций характеризуются специфическими паттернами активности, связанными с их функциональным назначением и социальным контекстом.</w:t>
      </w:r>
    </w:p>
    <w:p w14:paraId="4BE290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Предложены методы интерпретации выявленных пространственно-временных паттернов с точки зрения социальных теорий и концепций. Показано, что данные из социальных сетей могут служить индикатором социальных процессов и практик использования городского пространства.</w:t>
      </w:r>
    </w:p>
    <w:p w14:paraId="4DC821B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Продемонстрирован потенциал машинного обучения для анализа геолокационных данных из социальных сетей. Применение методов кластеризации, классификации и прогнозирования позволило выявить неочевидные закономерности и взаимосвязи в данных, что подтверждает эффективность предложенной методологии.</w:t>
      </w:r>
    </w:p>
    <w:p w14:paraId="11C12CB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DE134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7.2 Ограничения исследования и пути их преодоления</w:t>
      </w:r>
    </w:p>
    <w:p w14:paraId="74970CC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Несмотря на достигнутые результаты, проведенное исследование имеет ряд ограничений, которые необходимо учитывать при интерпретации результатов и планировании дальнейших исследований:</w:t>
      </w:r>
    </w:p>
    <w:p w14:paraId="61D1CA5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Репрезентативность данных. Пользователи социальных сетей не представляют собой репрезентативную выборку населения, что может приводить к смещениям в результатах анализа. Для преодоления этого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ограничения необходима интеграция данных из различных источников и разработка методов коррекции выборочных смещений.</w:t>
      </w:r>
    </w:p>
    <w:p w14:paraId="484B5CD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Ограниченность доступных метаданных. В рамках исследования были использованы только публично доступные данные, что ограничивает возможности социодемографического анализа. Для более глубокого понимания социальных аспектов необходимо сочетание данных из социальных сетей с результатами социологических опросов и наблюдений.</w:t>
      </w:r>
    </w:p>
    <w:p w14:paraId="0E36898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Вычислительные ограничения. Анализ больших объемов геопространственных данных требует значительных вычислительных ресурсов, что может ограничивать масштабируемость предложенных методов. Развитие облачных технологий и оптимизация алгоритмов могут способствовать преодолению этого ограничения.</w:t>
      </w:r>
    </w:p>
    <w:p w14:paraId="5D4650C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Этические аспекты. Использование данных из социальных сетей, даже публично доступных, поднимает важные этические вопросы о приватности и согласии пользователей. Необходима разработка этических стандартов и протоколов для исследований с использованием данных из социальных сетей.</w:t>
      </w:r>
    </w:p>
    <w:p w14:paraId="6D95317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96856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7.3 Перспективы дальнейших исследований</w:t>
      </w:r>
    </w:p>
    <w:p w14:paraId="1C88BA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основе полученных результатов и выявленных ограничений можно определить следующие перспективные направления дальнейших исследований:</w:t>
      </w:r>
    </w:p>
    <w:p w14:paraId="445570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Расширение географического охвата исследования и проведение сравнительного анализа пространственно-временных паттернов активности в различных городах и регионах. Такой анализ позволит выявить универсальные закономерности и локальные особенности социальной активности.</w:t>
      </w:r>
    </w:p>
    <w:p w14:paraId="1CD5C6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Интеграция данных из различных социальных сетей и других источников (мобильные операторы, транспортные данные, данные о потреблении) для получения более полной картины социальной активности. Это потребует разработки методов интеграции гетерогенных данных и учета их специфических особенностей.</w:t>
      </w:r>
    </w:p>
    <w:p w14:paraId="5026A4D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Применение методов глубокого обучения и компьютерного зрения для анализа содержания фотографий и выявления визуальных паттернов, связанных с пространственно-временной динамикой. Такой подход позволит расширить информационную базу исследования и включить в анализ семантическое содержание публикаций.</w:t>
      </w:r>
    </w:p>
    <w:p w14:paraId="758F810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4. Разработка методов прогнозирования пространственно-временной динамики социальной активности на основе исторических данных и внешних факторов (погода, события, экономические показатели). Это направление имеет значительный потенциал для практического применения в городском планировании и управлении.</w:t>
      </w:r>
    </w:p>
    <w:p w14:paraId="1D560C7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Углубленное изучение взаимосвязи между цифровым и физическим пространством социальных взаимодействий. Исследование того, как практики использования социальных сетей влияют на восприятие и использование физического пространства, и наоборот.</w:t>
      </w:r>
    </w:p>
    <w:p w14:paraId="0927FA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Лонгитюдные исследования изменений в пространственно-временных паттернах активности на протяжении длительных периодов времени. Такие исследования позволят выявить долгосрочные тренды и факторы, влияющие на трансформацию социальных практик.</w:t>
      </w:r>
    </w:p>
    <w:p w14:paraId="5DBB59F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76E5F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7.4 Практическое применение результатов</w:t>
      </w:r>
    </w:p>
    <w:p w14:paraId="276220E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проведенного исследования имеют значительный потенциал для практического применения в различных областях:</w:t>
      </w:r>
    </w:p>
    <w:p w14:paraId="7A944F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Городское планирование и управление. Выявленные пространственно-временные паттерны активности могут быть использованы для оптимизации городской инфраструктуры, планирования транспортных потоков, разработки стратегий развития общественных пространств и оценки эффективности городских политик.</w:t>
      </w:r>
    </w:p>
    <w:p w14:paraId="26B1193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Туризм и маркетинг территорий. Анализ активности в социальных сетях позволяет выявить туристические аттракторы, оценить их популярность и сезонность, а также разработать стратегии продвижения территорий с учетом реальных практик их использования.</w:t>
      </w:r>
    </w:p>
    <w:p w14:paraId="73218AE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Бизнес-аналитика и маркетинг. Предложенная методология может быть адаптирована для анализа потребительского поведения, оптимизации размещения коммерческих объектов и таргетирования маркетинговых кампаний с учетом пространственно-временных паттернов активности целевой аудитории.</w:t>
      </w:r>
    </w:p>
    <w:p w14:paraId="68DBA38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Социальный мониторинг и управление кризисными ситуациями. Анализ данных из социальных сетей в режиме реального времени может служить инструментом для мониторинга социальных процессов, выявления аномальных ситуаций и оценки эффективности мер реагирования на кризисные события.</w:t>
      </w:r>
    </w:p>
    <w:p w14:paraId="4D1D4E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5. Образование и научные исследования. Разработанная методология и полученные результаты могут быть использованы в учебном процессе и научных исследованиях в области социальной географии, урбанистики, социологии и других социальных наук.</w:t>
      </w:r>
    </w:p>
    <w:p w14:paraId="785C6A1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5FDF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7.5 Значение открытых источников данных для исследований</w:t>
      </w:r>
    </w:p>
    <w:p w14:paraId="55098E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Особое значение в контексте проведенного исследования имеет использование открытых источников данных. Социальная сеть ВКонтакте, как и другие платформы социальных медиа, предоставляет уникальные возможности для получения больших объемов геопространственных данных, которые могут быть использованы для научных и практических целей.</w:t>
      </w:r>
    </w:p>
    <w:p w14:paraId="6AA8595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Открытые источники данных имеют ряд преимуществ для исследователей:</w:t>
      </w:r>
    </w:p>
    <w:p w14:paraId="5778FF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Доступность и масштаб. Открытые данные позволяют получить доступ к информации о миллионах пользователей и их активности, что было бы невозможно при использовании традиционных методов сбора данных.</w:t>
      </w:r>
    </w:p>
    <w:p w14:paraId="57F8671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Естественность контекста. В отличие от экспериментальных или опросных данных, информация из социальных сетей отражает реальное поведение пользователей в естественной для них среде, что повышает экологическую валидность исследований.</w:t>
      </w:r>
    </w:p>
    <w:p w14:paraId="6F974D8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Временная детализация. Открытые источники часто предоставляют данные с высокой временной детализацией, позволяя отслеживать динамику процессов в режиме, близком к реальному времени.</w:t>
      </w:r>
    </w:p>
    <w:p w14:paraId="1A86C13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Возможность воспроизведения исследований. Использование открытых данных способствует воспроизводимости исследований, что является важным принципом научной методологии.</w:t>
      </w:r>
    </w:p>
    <w:p w14:paraId="3EAE134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 использование открытых источников данных также требует ответственного подхода, учитывающего этические, правовые и методологические аспекты. Необходимо соблюдать принципы анонимизации данных, получать информированное согласие пользователей (где это применимо), и быть внимательным к потенциальным смещениям в данных.</w:t>
      </w:r>
    </w:p>
    <w:p w14:paraId="372721A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целом, проведенное исследование демонстрирует значительный потенциал анализа геопространственных данных из открытых источников для понимания социальных процессов и практик. Разработанная методология и полученные результаты могут служить основой для дальнейших исследований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 этой области и способствовать развитию междисциплинарного подхода к изучению социальной реальности в эпоху больших данных.</w:t>
      </w:r>
    </w:p>
    <w:p w14:paraId="7343C63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18C43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2C325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9434F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BF7C1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Список литературы:</w:t>
      </w:r>
    </w:p>
    <w:p w14:paraId="2608018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(2015).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Modeling and Visualizing Regular Human Mobility Patterns with Uncertainty: An Example Using Twitter Data. Annals of the Association of American Geographers, 105(6), 1179-1197.</w:t>
      </w:r>
    </w:p>
    <w:p w14:paraId="1C2E88F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2. García-Palomares, J. C., Gutiérrez, J.,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Mínguez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C. (2015). Identification of tourist hot spots based on social networks: A comparative analysis of European metropolises using photo-sharing services and GIS. Applied Geography, 63, 408-417.</w:t>
      </w:r>
    </w:p>
    <w:p w14:paraId="40495EC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3. Stefanidis, A., Crooks, A., &amp; Radzikowski, J. (2013). Harvesting ambient geospatial information from social media feeds.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GeoJournal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78(2), 319-338.</w:t>
      </w:r>
    </w:p>
    <w:p w14:paraId="59C6083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4. Chen, M., Mao, S., &amp; Liu, Y. (2014). Big data: A survey. Mobile Networks and Applications, 19(2), 171-209.</w:t>
      </w:r>
    </w:p>
    <w:p w14:paraId="1D3526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5. Zhou, X., Xu, C., &amp; Kimmons, B. (2015). Detecting tourism destinations using scalable geospatial analysis based on cloud computing platform. Information Systems Frontiers, 17(6), 1239-1252.</w:t>
      </w:r>
    </w:p>
    <w:p w14:paraId="1B1C839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6. Huang, Q., Cao, G., &amp; Wang, C. (2014). From where do tweets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originate?: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A GIS approach for user location inference. In Proceedings of the 7th ACM SIGSPATIAL International Workshop on Location-Based Social Networks (pp. 1-8).</w:t>
      </w:r>
    </w:p>
    <w:p w14:paraId="2FF2258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7. Lansley, G., &amp; Longley, P. A. (2016). The geography of Twitter topics in London. Computers, Environment and Urban Systems, 58, 85-96.</w:t>
      </w:r>
    </w:p>
    <w:p w14:paraId="7795AF4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8. Li, L., Goodchild, M. F., &amp; Xu, B. (2013). Spatial, temporal, and socioeconomic patterns in the use of Twitter and Flickr. Cartography and Geographic Information Science, 40(2), 61-77.</w:t>
      </w:r>
    </w:p>
    <w:p w14:paraId="4472732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9. Steiger, E., de Albuquerque, J. P., &amp; Zipf, A. (2015). An advanced systematic literature review on spatiotemporal analyses of Twitter data. Transactions in GIS, 19(6), 809-834.</w:t>
      </w:r>
    </w:p>
    <w:p w14:paraId="75B8DE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10. Hasan, S., Zhan, X.,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Ukkusuri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S. V. (2013). Understanding urban human activity and mobility patterns using large-scale location-based data from online social media. In Proceedings of the 2nd ACM SIGKDD International Workshop on Urban Computing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6:1-6:8).</w:t>
      </w:r>
    </w:p>
    <w:p w14:paraId="5040E40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11. Chen, M., Liu, Y., &amp; Yu, X. (2015). NLPMM: A next location predictor with Markov modeling. In Proceedings of the 19th Pacific-Asia Conference on Knowledge Discovery and Data Mining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186-197).</w:t>
      </w:r>
    </w:p>
    <w:p w14:paraId="6478ED5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12. Ester, M., Kriegel, H.-P., Sander, J., &amp; Xu, X. (1996). A density-based algorithm for discovering clusters in large spatial databases with noise. In Proceedings of the 2nd International Conference on Knowledge Discovery and Data Mining (pp. 226-231).</w:t>
      </w:r>
    </w:p>
    <w:p w14:paraId="0E35BB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13. Schubert, E., Sander, J., Ester, M., Kriegel, H.-P., &amp; Xu, X. (2017). DBSCAN revisited, revisited: Why and how you should (still) use DBSCAN. ACM Transactions on Database Systems, 42(3), 19:1-19:21.</w:t>
      </w:r>
    </w:p>
    <w:p w14:paraId="3E60837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14. López-de-Lacalle, J. (2019).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tsoutliers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Detection of outliers in time series. R package version.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https://CRAN.R-project.org/package=tsoutliers</w:t>
      </w:r>
      <w:proofErr w:type="gramEnd"/>
    </w:p>
    <w:p w14:paraId="17A0796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15.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Barabási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A.-L. (2016). Network Science. Cambridge University Press.</w:t>
      </w:r>
    </w:p>
    <w:p w14:paraId="025DF9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Birant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D., &amp; Kut, A. (2007). ST-DBSCAN: An algorithm for clustering spatial-temporal data. Data &amp; Knowledge Engineering, 60(1), 208-221.</w:t>
      </w:r>
    </w:p>
    <w:p w14:paraId="6A3E321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17. Campello, R. J. G. B., Moulavi, D., &amp; Sander, J. (2013). Density-based clustering based on hierarchical density estimates. In Proceedings of the 17th Pacific-Asia Conference on Knowledge Discovery and Data Mining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160-172).</w:t>
      </w:r>
    </w:p>
    <w:p w14:paraId="6F1544D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18. Cleveland, R. B., Cleveland, W. S., McRae, J. E., &amp; Terpenning, I. (1990). STL: A seasonal-trend decomposition procedure based on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loess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Journal of Official Statistics, 6(1), 3-73.</w:t>
      </w:r>
    </w:p>
    <w:p w14:paraId="1DFF202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19. Taylor, S. J., &amp; Letham, B. (2018). Forecasting at scale. The American Statistician, 72(1), 37-45.</w:t>
      </w:r>
    </w:p>
    <w:p w14:paraId="5F818AF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20. Hawelka, B., Sitko, I.,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Beinat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E., Sobolevsky, S.,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Kazakopoulos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P., &amp; Ratti, C. (2014). Geo-located Twitter as proxy for global mobility patterns. Cartography and Geographic Information Science, 41(3), 260-271.</w:t>
      </w:r>
    </w:p>
    <w:p w14:paraId="07BC861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21. Silva, T. H., Vaz de Melo, P. O. S., Almeida, J. M., Salles, J., &amp; Loureiro, A. A. F. (2013). A picture of Instagram is worth more than a thousand words: Workload characterization and application. In Proceedings of the IEEE International Conference on Distributed Computing in Sensor Systems (pp. 123-132).</w:t>
      </w:r>
    </w:p>
    <w:p w14:paraId="6671C75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22. Laney, D. (2001). 3D data management: Controlling data volume,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velocity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and variety. META Group Research Note, 6(70), 1.</w:t>
      </w:r>
    </w:p>
    <w:p w14:paraId="35F97FB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23. Yang, Z., Hu, J., Shu, Y., Cheng, P., Chen, J.,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Moscibroda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T. (2016). Mobility modeling and prediction in bike-sharing systems. In Proceedings of the 14th Annual International Conference on Mobile Systems, Applications, and Services (pp. 165-178).</w:t>
      </w:r>
    </w:p>
    <w:p w14:paraId="3FA670C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24. Liu, F. T., Ting, K. M., &amp; Zhou, Z.-H. (2008). Isolation forest. In Proceedings of the 8th IEEE International Conference on Data Mining (pp. 413-422).</w:t>
      </w:r>
    </w:p>
    <w:p w14:paraId="6F40F9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25.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Schölkopf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B., Platt, J. C., Shawe-Taylor, J., Smola, A. J., &amp; Williamson, R. C. (2001). Estimating the support of a high-dimensional distribution. Neural Computation, 13(7), 1443-1471.</w:t>
      </w:r>
    </w:p>
    <w:p w14:paraId="2ABA1FD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26. Minnich, A.,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Chavoshi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N., Koutra, D., &amp; Mueen, A. (2017).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BotWalk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 Efficient adaptive exploration of Twitter bot networks. In Proceedings of the 2017 IEEE/ACM International Conference on Advances in Social Networks Analysis and Mining (pp. 467-474).</w:t>
      </w:r>
    </w:p>
    <w:p w14:paraId="4163E33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27. Ferrara, E., Varol, O., Davis, C., Menczer, F., &amp; Flammini, A. (2016). The rise of social bots. Communications of the ACM, 59(7), 96-104.</w:t>
      </w:r>
    </w:p>
    <w:p w14:paraId="30101DE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28.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Haklay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M., &amp; Weber, P. (2008). OpenStreetMap: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User-generated street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maps. IEEE Pervasive Computing, 7(4), 12-18.</w:t>
      </w:r>
    </w:p>
    <w:p w14:paraId="755802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29. Google Places API. (2021). Retrieved from https://developers.google.com/maps/documentation/places/web-service/overview</w:t>
      </w:r>
    </w:p>
    <w:p w14:paraId="4C72608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30. Silverman, B. W. (1986). Density Estimation for Statistics and Data Analysis. Chapman and Hall/CRC.</w:t>
      </w:r>
    </w:p>
    <w:p w14:paraId="5AEDF4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31.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Anselin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 (1995). Local indicators of spatial association - LISA. Geographical Analysis, 27(2), 93-115.</w:t>
      </w:r>
    </w:p>
    <w:p w14:paraId="75C154C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32.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Kulldorff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M. (1997). A spatial scan statistic. Communications in Statistics - Theory and Methods, 26(6), 1481-1496.</w:t>
      </w:r>
    </w:p>
    <w:p w14:paraId="14DF5D3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33. Stoffer, D. S. (1999). Detecting common signals in multiple time series using the spectral envelope. Journal of the American Statistical Association, 94(448), 1341-1356.</w:t>
      </w:r>
    </w:p>
    <w:p w14:paraId="5807127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34. Rosner, B. (1983). Percentage points for a generalized ESD many-outlier procedure.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Technometrics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25(2), 165-172.</w:t>
      </w:r>
    </w:p>
    <w:p w14:paraId="225C4E2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35. Malhotra, P.,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Vig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L., Shroff, G., &amp; Agarwal, P. (2015). Long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short term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memory networks for anomaly detection in time series. In Proceedings of the 23rd European Symposium on Artificial Neural Networks, Computational Intelligence and Machine Learning (pp. 89-94).</w:t>
      </w:r>
    </w:p>
    <w:p w14:paraId="4A2DF4D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36. Newman, M. E. J. (2010). Networks: An Introduction. Oxford University Press.</w:t>
      </w:r>
    </w:p>
    <w:p w14:paraId="6017E1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37. Fortunato, S. (2010). Community detection in graphs. Physics Reports, 486(3-5), 75-174.</w:t>
      </w:r>
    </w:p>
    <w:p w14:paraId="0F2A71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38. Draper, N. R., &amp; Smith, H. (1998). Applied Regression Analysis (3rd ed.). Wiley-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Interscience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6A618B1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39.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Breiman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 (2001). Random forests. Machine Learning, 45(1), 5-32.</w:t>
      </w:r>
    </w:p>
    <w:p w14:paraId="3B21736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40. Friedman, J. H. (2001). Greedy function approximation: A gradient boosting machine. Annals of Statistics, 29(5), 1189-1232.</w:t>
      </w:r>
    </w:p>
    <w:p w14:paraId="0D54266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41. Jolliffe, I. T. (2002). Principal Component Analysis (2nd ed.). Springer.</w:t>
      </w:r>
    </w:p>
    <w:p w14:paraId="7052394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42. van der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Maaten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L., &amp; Hinton, G. (2008). Visualizing data using t-SNE. Journal of Machine Learning Research, 9, 2579-2605.</w:t>
      </w:r>
    </w:p>
    <w:p w14:paraId="1D6C15F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43. Bostock, M.,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Ogievetsky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V., &amp; Heer, J. (2011). D³: Data-driven documents. IEEE Transactions on Visualization and Computer Graphics, 17(12), 2301-2309.</w:t>
      </w:r>
    </w:p>
    <w:p w14:paraId="5692540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44.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Technologies Inc. (2015). Collaborative data science.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Technologies Inc. https://plot.ly</w:t>
      </w:r>
    </w:p>
    <w:p w14:paraId="46AF7BF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45. Tableau Software. (2021). Tableau. https://www.tableau.com/</w:t>
      </w:r>
    </w:p>
    <w:p w14:paraId="5532CB1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46. Zimmer, M. (2010). "But the data is already public": On the ethics of research in Facebook. Ethics and Information Technology, 12(4), 313-325.</w:t>
      </w:r>
    </w:p>
    <w:p w14:paraId="18A69CA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47. Zook, M., Barocas, S., Boyd, D., Crawford, K., Keller, E., Gangadharan, S. P., ... &amp; Pasquale, F. (2017). Ten simple rules for responsible big data research. PLOS Computational Biology, 13(3), e1005399.</w:t>
      </w:r>
    </w:p>
    <w:p w14:paraId="4AD3B3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48. Sweeney, L. (2002). k-anonymity: A model for protecting privacy. International Journal of Uncertainty, Fuzziness and Knowledge-Based Systems, 10(5), 557-570.</w:t>
      </w:r>
    </w:p>
    <w:p w14:paraId="36A61EE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49. Dwork, C. (2006). Differential privacy. In Proceedings of the 33rd International Colloquium on Automata, Languages and Programming (pp. 1-12).</w:t>
      </w:r>
    </w:p>
    <w:p w14:paraId="1DFC9D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50.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Kohavi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R. (1995). A study of cross-validation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bootstrap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for accuracy estimation and model selection. In Proceedings of the 14th International Joint Conference on Artificial Intelligence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1137-1143).</w:t>
      </w:r>
    </w:p>
    <w:p w14:paraId="7F257FB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51.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Rousseeuw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P. J. (1987). Silhouettes: A graphical aid to the interpretation and validation of cluster analysis. Journal of Computational and Applied Mathematics, 20, 53-65.</w:t>
      </w:r>
    </w:p>
    <w:p w14:paraId="5CA253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52. Davies, D. L., &amp; Bouldin, D. W. (1979). A cluster separation measure. IEEE Transactions on Pattern Analysis and Machine Intelligence, PAMI-1(2), 224-227.</w:t>
      </w:r>
    </w:p>
    <w:p w14:paraId="5A71AC0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53. Hyndman, R. J., &amp; Koehler, A. B. (2006). Another look at measures of forecast accuracy. International Journal of Forecasting, 22(4), 679-688.</w:t>
      </w:r>
    </w:p>
    <w:p w14:paraId="55E0821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54. Nearest Neighbor Index (NNI)</w:t>
      </w:r>
    </w:p>
    <w:p w14:paraId="20ECBE5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55. Ripley's K-function</w:t>
      </w:r>
    </w:p>
    <w:p w14:paraId="354F231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56.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Getis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-Ord Gi*</w:t>
      </w:r>
    </w:p>
    <w:p w14:paraId="380108A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57. Demographic data</w:t>
      </w:r>
    </w:p>
    <w:p w14:paraId="1AB5174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58. Infrastructure data</w:t>
      </w:r>
    </w:p>
    <w:p w14:paraId="304BC6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59. Land use and land cover data</w:t>
      </w:r>
    </w:p>
    <w:p w14:paraId="6614B58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60. Time-related factors</w:t>
      </w:r>
    </w:p>
    <w:p w14:paraId="4384C6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61. Geographically Weighted Regression (GWR)</w:t>
      </w:r>
    </w:p>
    <w:p w14:paraId="57C3AB2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62. Leaflet library</w:t>
      </w:r>
    </w:p>
    <w:p w14:paraId="0889F3A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63. Folium library</w:t>
      </w:r>
    </w:p>
    <w:p w14:paraId="2F540FA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64.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G.,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N. (2014). Visualization of spatial and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spatio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-temporal data. In: Spatial Data Mining and Knowledge Discovery. Springer, Berlin, Heidelberg, 111-134.</w:t>
      </w:r>
    </w:p>
    <w:p w14:paraId="46E93A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65. Oldenburg, R. (1999). The Great Good Place: Cafes, Coffee Shops, Bookstores, Bars, Hair Salons, and Other Hangouts at the Heart of a Community. Da Capo Press.</w:t>
      </w:r>
    </w:p>
    <w:p w14:paraId="7C869E5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66. Lefebvre, H. (1991). The Production of Space. Blackwell.</w:t>
      </w:r>
    </w:p>
    <w:p w14:paraId="53746BC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67. Zerubavel, E. (1985). Hidden Rhythms: Schedules and Calendars in Social Life. University of California Press.</w:t>
      </w:r>
    </w:p>
    <w:p w14:paraId="3458AA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68. Giddens, A. (1984). The Constitution of Society: Outline of the Theory of Structuration. University of California Press.</w:t>
      </w:r>
    </w:p>
    <w:p w14:paraId="4899B8A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69. Lynch, K. (1960). The Image of the City. MIT Press.</w:t>
      </w:r>
    </w:p>
    <w:p w14:paraId="4C4E6C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70. Bourdieu, P. (1984). Distinction: A Social Critique of the Judgement of Taste. Harvard University Press.</w:t>
      </w:r>
    </w:p>
    <w:p w14:paraId="77B5ED7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71. Goffman, E. (1959). The Presentation of Self in Everyday Life. Doubleday.</w:t>
      </w:r>
    </w:p>
    <w:p w14:paraId="19646DA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72. Cialdini, R. B. (2001). Influence: Science and Practice. Allyn &amp; Bacon.</w:t>
      </w:r>
    </w:p>
    <w:p w14:paraId="3CCFCE7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73. Van Dijk, J. A. G. M. (2006). Digital divide research, achievements and shortcomings. Poetics, 34(4-5), 221-235.</w:t>
      </w:r>
    </w:p>
    <w:p w14:paraId="0B30EF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74. Quercia, D.,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Schifanella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R., &amp; Aiello, L. M. (2014). The shortest path to happiness: Recommending beautiful, quiet, and happy routes in the city. In Proceedings of the 25th ACM Conference on Hypertext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Social Media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(pp. 116-125).</w:t>
      </w:r>
    </w:p>
    <w:p w14:paraId="6F56FDF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75. Boy, J. D.,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Uitermark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J. (2016). How to study the city on Instagram. PLOS ONE, 11(6), e0158161.</w:t>
      </w:r>
    </w:p>
    <w:p w14:paraId="7759711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Tufekci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Z. (2014). Big questions for social media big data: Representativeness, validity and other methodological pitfalls. In Proceedings of the 8th International AAAI Conference on Weblogs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Social Media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505-514).</w:t>
      </w:r>
    </w:p>
    <w:p w14:paraId="34A7DDEF" w14:textId="3D53D46C" w:rsidR="0099241C" w:rsidRPr="00F61349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77.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boyd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d., &amp; Crawford, K. (2012). Critical questions for big data: Provocations for a cultural, technological, and scholarly phenomenon. Information, Communication &amp; Society, 15(5), 662-679.</w:t>
      </w:r>
    </w:p>
    <w:sectPr w:rsidR="0099241C" w:rsidRPr="00F61349" w:rsidSect="00C62C51">
      <w:pgSz w:w="11906" w:h="16838"/>
      <w:pgMar w:top="1134" w:right="850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228361" w14:textId="77777777" w:rsidR="006A5AD5" w:rsidRDefault="006A5AD5">
      <w:pPr>
        <w:spacing w:line="240" w:lineRule="auto"/>
      </w:pPr>
      <w:r>
        <w:separator/>
      </w:r>
    </w:p>
  </w:endnote>
  <w:endnote w:type="continuationSeparator" w:id="0">
    <w:p w14:paraId="4DC2DB1B" w14:textId="77777777" w:rsidR="006A5AD5" w:rsidRDefault="006A5AD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24704F" w14:textId="77777777" w:rsidR="006A5AD5" w:rsidRDefault="006A5AD5">
      <w:pPr>
        <w:spacing w:after="0"/>
      </w:pPr>
      <w:r>
        <w:separator/>
      </w:r>
    </w:p>
  </w:footnote>
  <w:footnote w:type="continuationSeparator" w:id="0">
    <w:p w14:paraId="5AB0525A" w14:textId="77777777" w:rsidR="006A5AD5" w:rsidRDefault="006A5AD5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17D45"/>
    <w:rsid w:val="00042956"/>
    <w:rsid w:val="00072514"/>
    <w:rsid w:val="000B5143"/>
    <w:rsid w:val="000C1F0F"/>
    <w:rsid w:val="000D2496"/>
    <w:rsid w:val="00110025"/>
    <w:rsid w:val="00164151"/>
    <w:rsid w:val="00172A27"/>
    <w:rsid w:val="001D517D"/>
    <w:rsid w:val="00204A52"/>
    <w:rsid w:val="002079E4"/>
    <w:rsid w:val="0021635A"/>
    <w:rsid w:val="00217B63"/>
    <w:rsid w:val="002579CB"/>
    <w:rsid w:val="002672D9"/>
    <w:rsid w:val="002B2F75"/>
    <w:rsid w:val="002C2FE7"/>
    <w:rsid w:val="002E26E0"/>
    <w:rsid w:val="002F0705"/>
    <w:rsid w:val="00473289"/>
    <w:rsid w:val="00512402"/>
    <w:rsid w:val="005379A7"/>
    <w:rsid w:val="005D60EC"/>
    <w:rsid w:val="005E609E"/>
    <w:rsid w:val="00634AEB"/>
    <w:rsid w:val="00642B0C"/>
    <w:rsid w:val="006658DE"/>
    <w:rsid w:val="006A5AD5"/>
    <w:rsid w:val="006B3CFB"/>
    <w:rsid w:val="00756E4F"/>
    <w:rsid w:val="007700CF"/>
    <w:rsid w:val="007B6681"/>
    <w:rsid w:val="007C3570"/>
    <w:rsid w:val="008016EB"/>
    <w:rsid w:val="008E0A2B"/>
    <w:rsid w:val="00915253"/>
    <w:rsid w:val="00916EB5"/>
    <w:rsid w:val="0099241C"/>
    <w:rsid w:val="009A0F2F"/>
    <w:rsid w:val="009F16E8"/>
    <w:rsid w:val="009F2E6F"/>
    <w:rsid w:val="009F5018"/>
    <w:rsid w:val="00A408B6"/>
    <w:rsid w:val="00A744B2"/>
    <w:rsid w:val="00A76DF3"/>
    <w:rsid w:val="00AD2852"/>
    <w:rsid w:val="00AE51C5"/>
    <w:rsid w:val="00B42AE6"/>
    <w:rsid w:val="00B60FE8"/>
    <w:rsid w:val="00BC3A8F"/>
    <w:rsid w:val="00BD2E74"/>
    <w:rsid w:val="00C21768"/>
    <w:rsid w:val="00C51F1C"/>
    <w:rsid w:val="00C62C51"/>
    <w:rsid w:val="00C77E48"/>
    <w:rsid w:val="00CB29EF"/>
    <w:rsid w:val="00CF6E23"/>
    <w:rsid w:val="00D10A7C"/>
    <w:rsid w:val="00D35529"/>
    <w:rsid w:val="00D94BBD"/>
    <w:rsid w:val="00DA0AC3"/>
    <w:rsid w:val="00E511C2"/>
    <w:rsid w:val="00E57FC9"/>
    <w:rsid w:val="00EB0CAE"/>
    <w:rsid w:val="00EC21CA"/>
    <w:rsid w:val="00EF592F"/>
    <w:rsid w:val="00F45703"/>
    <w:rsid w:val="00F60668"/>
    <w:rsid w:val="00F61349"/>
    <w:rsid w:val="00FB510F"/>
    <w:rsid w:val="00FC0054"/>
    <w:rsid w:val="13DA3DB0"/>
    <w:rsid w:val="171F65B5"/>
    <w:rsid w:val="57DE62A9"/>
    <w:rsid w:val="6F384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CFAC2"/>
  <w15:docId w15:val="{C23EB193-5022-42F1-A65F-3759A83F9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016EB"/>
    <w:pPr>
      <w:keepNext/>
      <w:keepLines/>
      <w:spacing w:before="240" w:after="240" w:line="360" w:lineRule="auto"/>
      <w:ind w:firstLine="709"/>
      <w:jc w:val="center"/>
      <w:outlineLvl w:val="0"/>
    </w:pPr>
    <w:rPr>
      <w:rFonts w:ascii="Times New Roman" w:eastAsiaTheme="majorEastAsia" w:hAnsi="Times New Roman" w:cs="Times New Roman"/>
      <w:b/>
      <w:color w:val="365F91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1"/>
    </w:pPr>
    <w:rPr>
      <w:rFonts w:ascii="Times New Roman" w:eastAsiaTheme="majorEastAsia" w:hAnsi="Times New Roman" w:cs="Times New Roman"/>
      <w:b/>
      <w:color w:val="365F91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2"/>
    </w:pPr>
    <w:rPr>
      <w:rFonts w:ascii="Times New Roman" w:eastAsiaTheme="majorEastAsia" w:hAnsi="Times New Roman" w:cs="Times New Roman"/>
      <w:b/>
      <w:color w:val="243F60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3"/>
    </w:pPr>
    <w:rPr>
      <w:rFonts w:ascii="Times New Roman" w:eastAsiaTheme="majorEastAsia" w:hAnsi="Times New Roman" w:cs="Times New Roman"/>
      <w:b/>
      <w:i/>
      <w:iCs/>
      <w:color w:val="365F91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4"/>
    </w:pPr>
    <w:rPr>
      <w:rFonts w:ascii="Times New Roman" w:eastAsiaTheme="majorEastAsia" w:hAnsi="Times New Roman" w:cs="Times New Roman"/>
      <w:b/>
      <w:color w:val="365F91" w:themeColor="accent1" w:themeShade="BF"/>
      <w:sz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5"/>
    </w:pPr>
    <w:rPr>
      <w:rFonts w:ascii="Times New Roman" w:eastAsiaTheme="majorEastAsia" w:hAnsi="Times New Roman" w:cs="Times New Roman"/>
      <w:b/>
      <w:color w:val="243F60" w:themeColor="accent1" w:themeShade="7F"/>
      <w:sz w:val="2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6"/>
    </w:pPr>
    <w:rPr>
      <w:rFonts w:ascii="Times New Roman" w:eastAsiaTheme="majorEastAsia" w:hAnsi="Times New Roman" w:cs="Times New Roman"/>
      <w:b/>
      <w:i/>
      <w:iCs/>
      <w:color w:val="243F60" w:themeColor="accent1" w:themeShade="7F"/>
      <w:sz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Pr>
      <w:sz w:val="22"/>
      <w:szCs w:val="22"/>
      <w:lang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qFormat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62C51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16EB"/>
    <w:rPr>
      <w:rFonts w:ascii="Times New Roman" w:eastAsiaTheme="majorEastAsia" w:hAnsi="Times New Roman" w:cs="Times New Roman"/>
      <w:b/>
      <w:color w:val="243F60" w:themeColor="accent1" w:themeShade="7F"/>
      <w:sz w:val="28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16EB"/>
    <w:rPr>
      <w:rFonts w:ascii="Times New Roman" w:eastAsiaTheme="majorEastAsia" w:hAnsi="Times New Roman" w:cs="Times New Roman"/>
      <w:b/>
      <w:i/>
      <w:iCs/>
      <w:color w:val="365F91" w:themeColor="accent1" w:themeShade="BF"/>
      <w:sz w:val="28"/>
      <w:szCs w:val="22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22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6EB"/>
    <w:rPr>
      <w:rFonts w:ascii="Times New Roman" w:eastAsiaTheme="majorEastAsia" w:hAnsi="Times New Roman" w:cs="Times New Roman"/>
      <w:b/>
      <w:color w:val="243F60" w:themeColor="accent1" w:themeShade="7F"/>
      <w:sz w:val="28"/>
      <w:szCs w:val="22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6EB"/>
    <w:rPr>
      <w:rFonts w:ascii="Times New Roman" w:eastAsiaTheme="majorEastAsia" w:hAnsi="Times New Roman" w:cs="Times New Roman"/>
      <w:b/>
      <w:i/>
      <w:iCs/>
      <w:color w:val="243F60" w:themeColor="accent1" w:themeShade="7F"/>
      <w:sz w:val="28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8016E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016EB"/>
    <w:pPr>
      <w:tabs>
        <w:tab w:val="center" w:pos="4513"/>
        <w:tab w:val="right" w:pos="9026"/>
      </w:tabs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8016EB"/>
    <w:rPr>
      <w:rFonts w:ascii="Times New Roman" w:hAnsi="Times New Roman" w:cs="Times New Roman"/>
      <w:sz w:val="28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8016EB"/>
    <w:pPr>
      <w:tabs>
        <w:tab w:val="center" w:pos="4513"/>
        <w:tab w:val="right" w:pos="9026"/>
      </w:tabs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8016EB"/>
    <w:rPr>
      <w:rFonts w:ascii="Times New Roman" w:hAnsi="Times New Roman" w:cs="Times New Roman"/>
      <w:sz w:val="28"/>
      <w:szCs w:val="22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8016EB"/>
  </w:style>
  <w:style w:type="paragraph" w:styleId="Bibliography">
    <w:name w:val="Bibliography"/>
    <w:basedOn w:val="Normal"/>
    <w:next w:val="Normal"/>
    <w:uiPriority w:val="37"/>
    <w:semiHidden/>
    <w:unhideWhenUsed/>
    <w:rsid w:val="008016EB"/>
    <w:pPr>
      <w:spacing w:after="0" w:line="360" w:lineRule="auto"/>
      <w:ind w:left="709"/>
    </w:pPr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899</TotalTime>
  <Pages>49</Pages>
  <Words>10732</Words>
  <Characters>61179</Characters>
  <Application>Microsoft Office Word</Application>
  <DocSecurity>0</DocSecurity>
  <Lines>509</Lines>
  <Paragraphs>143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71768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Саша Петросян</cp:lastModifiedBy>
  <cp:revision>6</cp:revision>
  <dcterms:created xsi:type="dcterms:W3CDTF">2025-05-19T02:53:00Z</dcterms:created>
  <dcterms:modified xsi:type="dcterms:W3CDTF">2025-05-19T17:44:00Z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419582CDC32147C691C17218DEDEEA3F_12</vt:lpwstr>
  </property>
</Properties>
</file>